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6A8F01" w14:textId="5D09E103" w:rsidR="004364D6" w:rsidRDefault="004364D6" w:rsidP="004364D6">
      <w:pPr>
        <w:spacing w:after="0" w:line="240" w:lineRule="auto"/>
        <w:jc w:val="center"/>
        <w:rPr>
          <w:rFonts w:ascii="Arial" w:hAnsi="Arial" w:cs="Arial"/>
          <w:b/>
          <w:sz w:val="24"/>
          <w:szCs w:val="24"/>
        </w:rPr>
      </w:pPr>
      <w:bookmarkStart w:id="0" w:name="_GoBack"/>
      <w:bookmarkEnd w:id="0"/>
      <w:r>
        <w:rPr>
          <w:rFonts w:ascii="Arial" w:hAnsi="Arial" w:cs="Arial"/>
          <w:b/>
          <w:noProof/>
          <w:sz w:val="24"/>
          <w:szCs w:val="24"/>
        </w:rPr>
        <w:drawing>
          <wp:inline distT="0" distB="0" distL="0" distR="0" wp14:anchorId="48233359" wp14:editId="06A2353E">
            <wp:extent cx="1376313"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6313" cy="914400"/>
                    </a:xfrm>
                    <a:prstGeom prst="rect">
                      <a:avLst/>
                    </a:prstGeom>
                    <a:noFill/>
                  </pic:spPr>
                </pic:pic>
              </a:graphicData>
            </a:graphic>
          </wp:inline>
        </w:drawing>
      </w:r>
      <w:r>
        <w:rPr>
          <w:noProof/>
        </w:rPr>
        <w:drawing>
          <wp:inline distT="0" distB="0" distL="0" distR="0" wp14:anchorId="376A89B5" wp14:editId="7CA0E1E6">
            <wp:extent cx="940525" cy="914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40525" cy="914400"/>
                    </a:xfrm>
                    <a:prstGeom prst="rect">
                      <a:avLst/>
                    </a:prstGeom>
                    <a:noFill/>
                    <a:ln>
                      <a:noFill/>
                    </a:ln>
                  </pic:spPr>
                </pic:pic>
              </a:graphicData>
            </a:graphic>
          </wp:inline>
        </w:drawing>
      </w:r>
      <w:r>
        <w:rPr>
          <w:noProof/>
        </w:rPr>
        <w:drawing>
          <wp:inline distT="0" distB="0" distL="0" distR="0" wp14:anchorId="6C77E9EA" wp14:editId="014687D4">
            <wp:extent cx="914400" cy="914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Pr>
          <w:rFonts w:ascii="Arial" w:hAnsi="Arial" w:cs="Arial"/>
          <w:b/>
          <w:noProof/>
          <w:sz w:val="24"/>
          <w:szCs w:val="24"/>
        </w:rPr>
        <w:drawing>
          <wp:inline distT="0" distB="0" distL="0" distR="0" wp14:anchorId="38EC563E" wp14:editId="5B862666">
            <wp:extent cx="1366887" cy="91440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6887" cy="914400"/>
                    </a:xfrm>
                    <a:prstGeom prst="rect">
                      <a:avLst/>
                    </a:prstGeom>
                    <a:noFill/>
                  </pic:spPr>
                </pic:pic>
              </a:graphicData>
            </a:graphic>
          </wp:inline>
        </w:drawing>
      </w:r>
    </w:p>
    <w:p w14:paraId="4D3ADB86" w14:textId="66047965" w:rsidR="004364D6" w:rsidRDefault="004364D6" w:rsidP="00730293">
      <w:pPr>
        <w:spacing w:after="0" w:line="240" w:lineRule="auto"/>
        <w:rPr>
          <w:rFonts w:ascii="Arial" w:hAnsi="Arial" w:cs="Arial"/>
          <w:b/>
          <w:sz w:val="24"/>
          <w:szCs w:val="24"/>
        </w:rPr>
      </w:pPr>
    </w:p>
    <w:p w14:paraId="54B2101A" w14:textId="5F0B4B7B" w:rsidR="004364D6" w:rsidRDefault="004364D6" w:rsidP="00730293">
      <w:pPr>
        <w:spacing w:after="0" w:line="240" w:lineRule="auto"/>
        <w:rPr>
          <w:rFonts w:ascii="Arial" w:hAnsi="Arial" w:cs="Arial"/>
          <w:b/>
          <w:sz w:val="24"/>
          <w:szCs w:val="24"/>
        </w:rPr>
      </w:pPr>
    </w:p>
    <w:p w14:paraId="4D9B76A5" w14:textId="77777777" w:rsidR="004364D6" w:rsidRDefault="004364D6" w:rsidP="00730293">
      <w:pPr>
        <w:spacing w:after="0" w:line="240" w:lineRule="auto"/>
        <w:rPr>
          <w:rFonts w:ascii="Arial" w:hAnsi="Arial" w:cs="Arial"/>
          <w:b/>
          <w:sz w:val="24"/>
          <w:szCs w:val="24"/>
        </w:rPr>
      </w:pPr>
    </w:p>
    <w:p w14:paraId="7FF395E1" w14:textId="1BFCD59C" w:rsidR="00730293" w:rsidRPr="00255059" w:rsidRDefault="00255059" w:rsidP="00730293">
      <w:pPr>
        <w:spacing w:after="0" w:line="240" w:lineRule="auto"/>
        <w:rPr>
          <w:rFonts w:ascii="Arial" w:hAnsi="Arial" w:cs="Arial"/>
          <w:b/>
          <w:sz w:val="24"/>
          <w:szCs w:val="24"/>
        </w:rPr>
      </w:pPr>
      <w:r w:rsidRPr="00255059">
        <w:rPr>
          <w:rFonts w:ascii="Arial" w:hAnsi="Arial" w:cs="Arial"/>
          <w:b/>
          <w:sz w:val="24"/>
          <w:szCs w:val="24"/>
        </w:rPr>
        <w:t>20th ASEAN+ AGE-GROUP CHESS CHAMPIONSHIPS 2019</w:t>
      </w:r>
    </w:p>
    <w:p w14:paraId="7F9C7707" w14:textId="308F499F" w:rsidR="00730293" w:rsidRPr="00730293" w:rsidRDefault="00730293" w:rsidP="00730293">
      <w:pPr>
        <w:spacing w:after="0" w:line="240" w:lineRule="auto"/>
        <w:rPr>
          <w:rFonts w:ascii="Arial" w:hAnsi="Arial" w:cs="Arial"/>
          <w:sz w:val="24"/>
          <w:szCs w:val="24"/>
        </w:rPr>
      </w:pPr>
    </w:p>
    <w:p w14:paraId="040818D4" w14:textId="45AD3C1B" w:rsidR="00730293" w:rsidRPr="00730293" w:rsidRDefault="00730293" w:rsidP="00730293">
      <w:pPr>
        <w:spacing w:after="0" w:line="240" w:lineRule="auto"/>
        <w:rPr>
          <w:rFonts w:ascii="Arial" w:hAnsi="Arial" w:cs="Arial"/>
          <w:sz w:val="24"/>
          <w:szCs w:val="24"/>
        </w:rPr>
      </w:pPr>
    </w:p>
    <w:p w14:paraId="3CEBF40D" w14:textId="77777777" w:rsidR="00730293" w:rsidRPr="00A678CB" w:rsidRDefault="00730293" w:rsidP="00730293">
      <w:pPr>
        <w:spacing w:after="0" w:line="240" w:lineRule="auto"/>
        <w:rPr>
          <w:rFonts w:ascii="Arial" w:hAnsi="Arial" w:cs="Arial"/>
          <w:b/>
          <w:sz w:val="24"/>
          <w:szCs w:val="24"/>
        </w:rPr>
      </w:pPr>
      <w:r w:rsidRPr="00A678CB">
        <w:rPr>
          <w:rFonts w:ascii="Arial" w:hAnsi="Arial" w:cs="Arial"/>
          <w:b/>
          <w:sz w:val="24"/>
          <w:szCs w:val="24"/>
        </w:rPr>
        <w:t>INVITATION</w:t>
      </w:r>
    </w:p>
    <w:p w14:paraId="2B397AFF" w14:textId="77777777" w:rsidR="00A678CB" w:rsidRDefault="00A678CB" w:rsidP="00730293">
      <w:pPr>
        <w:spacing w:after="0" w:line="240" w:lineRule="auto"/>
        <w:rPr>
          <w:rFonts w:ascii="Arial" w:hAnsi="Arial" w:cs="Arial"/>
          <w:sz w:val="24"/>
          <w:szCs w:val="24"/>
        </w:rPr>
      </w:pPr>
    </w:p>
    <w:p w14:paraId="42FE5A4F" w14:textId="37CED5FF" w:rsidR="00730293" w:rsidRPr="00730293" w:rsidRDefault="00E259EE" w:rsidP="00730293">
      <w:pPr>
        <w:spacing w:after="0" w:line="240" w:lineRule="auto"/>
        <w:rPr>
          <w:rFonts w:ascii="Arial" w:hAnsi="Arial" w:cs="Arial"/>
          <w:sz w:val="24"/>
          <w:szCs w:val="24"/>
        </w:rPr>
      </w:pPr>
      <w:r>
        <w:rPr>
          <w:rFonts w:ascii="Arial" w:hAnsi="Arial" w:cs="Arial"/>
          <w:sz w:val="24"/>
          <w:szCs w:val="24"/>
        </w:rPr>
        <w:t>Myanmar</w:t>
      </w:r>
      <w:r w:rsidR="00730293" w:rsidRPr="00730293">
        <w:rPr>
          <w:rFonts w:ascii="Arial" w:hAnsi="Arial" w:cs="Arial"/>
          <w:sz w:val="24"/>
          <w:szCs w:val="24"/>
        </w:rPr>
        <w:t xml:space="preserve"> Chess Federation, under the auspices of </w:t>
      </w:r>
      <w:r>
        <w:rPr>
          <w:rFonts w:ascii="Arial" w:hAnsi="Arial" w:cs="Arial"/>
          <w:sz w:val="24"/>
          <w:szCs w:val="24"/>
        </w:rPr>
        <w:t xml:space="preserve">Myanmar National Olympic Committee, </w:t>
      </w:r>
      <w:r w:rsidR="00730293" w:rsidRPr="00730293">
        <w:rPr>
          <w:rFonts w:ascii="Arial" w:hAnsi="Arial" w:cs="Arial"/>
          <w:sz w:val="24"/>
          <w:szCs w:val="24"/>
        </w:rPr>
        <w:t xml:space="preserve">ASEAN Chess Confederation (ACC) and Asian Chess Federation (ACF), </w:t>
      </w:r>
      <w:r>
        <w:rPr>
          <w:rFonts w:ascii="Arial" w:hAnsi="Arial" w:cs="Arial"/>
          <w:sz w:val="24"/>
          <w:szCs w:val="24"/>
        </w:rPr>
        <w:t>has</w:t>
      </w:r>
      <w:r w:rsidR="00730293" w:rsidRPr="00730293">
        <w:rPr>
          <w:rFonts w:ascii="Arial" w:hAnsi="Arial" w:cs="Arial"/>
          <w:sz w:val="24"/>
          <w:szCs w:val="24"/>
        </w:rPr>
        <w:t xml:space="preserve"> the </w:t>
      </w:r>
      <w:proofErr w:type="spellStart"/>
      <w:r w:rsidR="00730293" w:rsidRPr="00730293">
        <w:rPr>
          <w:rFonts w:ascii="Arial" w:hAnsi="Arial" w:cs="Arial"/>
          <w:sz w:val="24"/>
          <w:szCs w:val="24"/>
        </w:rPr>
        <w:t>honour</w:t>
      </w:r>
      <w:proofErr w:type="spellEnd"/>
      <w:r w:rsidR="00730293" w:rsidRPr="00730293">
        <w:rPr>
          <w:rFonts w:ascii="Arial" w:hAnsi="Arial" w:cs="Arial"/>
          <w:sz w:val="24"/>
          <w:szCs w:val="24"/>
        </w:rPr>
        <w:t xml:space="preserve"> of inviting all Asian national chess federations to participate in the </w:t>
      </w:r>
      <w:bookmarkStart w:id="1" w:name="_Hlk743362"/>
      <w:r w:rsidR="00255059">
        <w:rPr>
          <w:rFonts w:ascii="Arial" w:hAnsi="Arial" w:cs="Arial"/>
          <w:sz w:val="24"/>
          <w:szCs w:val="24"/>
        </w:rPr>
        <w:t>20</w:t>
      </w:r>
      <w:r w:rsidR="00730293" w:rsidRPr="00730293">
        <w:rPr>
          <w:rFonts w:ascii="Arial" w:hAnsi="Arial" w:cs="Arial"/>
          <w:sz w:val="24"/>
          <w:szCs w:val="24"/>
        </w:rPr>
        <w:t>th ASEAN+ AGE-GROUP CHESS CHAMPIONSHIPS 201</w:t>
      </w:r>
      <w:r w:rsidR="00255059">
        <w:rPr>
          <w:rFonts w:ascii="Arial" w:hAnsi="Arial" w:cs="Arial"/>
          <w:sz w:val="24"/>
          <w:szCs w:val="24"/>
        </w:rPr>
        <w:t>9</w:t>
      </w:r>
      <w:bookmarkEnd w:id="1"/>
      <w:r w:rsidR="00730293" w:rsidRPr="00730293">
        <w:rPr>
          <w:rFonts w:ascii="Arial" w:hAnsi="Arial" w:cs="Arial"/>
          <w:sz w:val="24"/>
          <w:szCs w:val="24"/>
        </w:rPr>
        <w:t xml:space="preserve"> to be </w:t>
      </w:r>
      <w:proofErr w:type="spellStart"/>
      <w:r w:rsidR="00730293" w:rsidRPr="00730293">
        <w:rPr>
          <w:rFonts w:ascii="Arial" w:hAnsi="Arial" w:cs="Arial"/>
          <w:sz w:val="24"/>
          <w:szCs w:val="24"/>
        </w:rPr>
        <w:t>organised</w:t>
      </w:r>
      <w:proofErr w:type="spellEnd"/>
      <w:r w:rsidR="00730293" w:rsidRPr="00730293">
        <w:rPr>
          <w:rFonts w:ascii="Arial" w:hAnsi="Arial" w:cs="Arial"/>
          <w:sz w:val="24"/>
          <w:szCs w:val="24"/>
        </w:rPr>
        <w:t xml:space="preserve"> in </w:t>
      </w:r>
      <w:r>
        <w:rPr>
          <w:rFonts w:ascii="Arial" w:hAnsi="Arial" w:cs="Arial"/>
          <w:sz w:val="24"/>
          <w:szCs w:val="24"/>
        </w:rPr>
        <w:t>Mandalay</w:t>
      </w:r>
      <w:r w:rsidR="00730293" w:rsidRPr="00730293">
        <w:rPr>
          <w:rFonts w:ascii="Arial" w:hAnsi="Arial" w:cs="Arial"/>
          <w:sz w:val="24"/>
          <w:szCs w:val="24"/>
        </w:rPr>
        <w:t xml:space="preserve"> City, </w:t>
      </w:r>
      <w:r>
        <w:rPr>
          <w:rFonts w:ascii="Arial" w:hAnsi="Arial" w:cs="Arial"/>
          <w:sz w:val="24"/>
          <w:szCs w:val="24"/>
        </w:rPr>
        <w:t>Myanmar</w:t>
      </w:r>
      <w:r w:rsidR="00730293" w:rsidRPr="00730293">
        <w:rPr>
          <w:rFonts w:ascii="Arial" w:hAnsi="Arial" w:cs="Arial"/>
          <w:sz w:val="24"/>
          <w:szCs w:val="24"/>
        </w:rPr>
        <w:t xml:space="preserve">, from </w:t>
      </w:r>
      <w:r>
        <w:rPr>
          <w:rFonts w:ascii="Arial" w:hAnsi="Arial" w:cs="Arial"/>
          <w:sz w:val="24"/>
          <w:szCs w:val="24"/>
        </w:rPr>
        <w:t>9</w:t>
      </w:r>
      <w:r w:rsidR="00730293" w:rsidRPr="00730293">
        <w:rPr>
          <w:rFonts w:ascii="Arial" w:hAnsi="Arial" w:cs="Arial"/>
          <w:sz w:val="24"/>
          <w:szCs w:val="24"/>
        </w:rPr>
        <w:t xml:space="preserve">th June (arrival) to </w:t>
      </w:r>
      <w:r>
        <w:rPr>
          <w:rFonts w:ascii="Arial" w:hAnsi="Arial" w:cs="Arial"/>
          <w:sz w:val="24"/>
          <w:szCs w:val="24"/>
        </w:rPr>
        <w:t>19</w:t>
      </w:r>
      <w:r w:rsidR="00730293" w:rsidRPr="00730293">
        <w:rPr>
          <w:rFonts w:ascii="Arial" w:hAnsi="Arial" w:cs="Arial"/>
          <w:sz w:val="24"/>
          <w:szCs w:val="24"/>
        </w:rPr>
        <w:t>th June (departure) 201</w:t>
      </w:r>
      <w:r>
        <w:rPr>
          <w:rFonts w:ascii="Arial" w:hAnsi="Arial" w:cs="Arial"/>
          <w:sz w:val="24"/>
          <w:szCs w:val="24"/>
        </w:rPr>
        <w:t>9</w:t>
      </w:r>
      <w:r w:rsidR="00730293" w:rsidRPr="00730293">
        <w:rPr>
          <w:rFonts w:ascii="Arial" w:hAnsi="Arial" w:cs="Arial"/>
          <w:sz w:val="24"/>
          <w:szCs w:val="24"/>
        </w:rPr>
        <w:t xml:space="preserve">. </w:t>
      </w:r>
    </w:p>
    <w:p w14:paraId="216790DE" w14:textId="77777777" w:rsidR="009F1B79" w:rsidRDefault="009F1B79" w:rsidP="00730293">
      <w:pPr>
        <w:spacing w:after="0" w:line="240" w:lineRule="auto"/>
        <w:rPr>
          <w:rFonts w:ascii="Arial" w:hAnsi="Arial" w:cs="Arial"/>
          <w:sz w:val="24"/>
          <w:szCs w:val="24"/>
        </w:rPr>
      </w:pPr>
    </w:p>
    <w:p w14:paraId="32DB5C65" w14:textId="02E835E0" w:rsidR="00730293" w:rsidRPr="00730293" w:rsidRDefault="00730293" w:rsidP="00730293">
      <w:pPr>
        <w:spacing w:after="0" w:line="240" w:lineRule="auto"/>
        <w:rPr>
          <w:rFonts w:ascii="Arial" w:hAnsi="Arial" w:cs="Arial"/>
          <w:sz w:val="24"/>
          <w:szCs w:val="24"/>
        </w:rPr>
      </w:pPr>
      <w:r w:rsidRPr="00730293">
        <w:rPr>
          <w:rFonts w:ascii="Arial" w:hAnsi="Arial" w:cs="Arial"/>
          <w:sz w:val="24"/>
          <w:szCs w:val="24"/>
        </w:rPr>
        <w:t xml:space="preserve">The Championships shall be governed by </w:t>
      </w:r>
      <w:r w:rsidR="00255059">
        <w:rPr>
          <w:rFonts w:ascii="Arial" w:hAnsi="Arial" w:cs="Arial"/>
          <w:sz w:val="24"/>
          <w:szCs w:val="24"/>
        </w:rPr>
        <w:t>FIDE</w:t>
      </w:r>
      <w:r w:rsidRPr="00730293">
        <w:rPr>
          <w:rFonts w:ascii="Arial" w:hAnsi="Arial" w:cs="Arial"/>
          <w:sz w:val="24"/>
          <w:szCs w:val="24"/>
        </w:rPr>
        <w:t xml:space="preserve"> Tournament Rules and Regulations.</w:t>
      </w:r>
    </w:p>
    <w:p w14:paraId="24746469" w14:textId="542C666C" w:rsidR="00730293" w:rsidRDefault="00730293" w:rsidP="00730293">
      <w:pPr>
        <w:spacing w:after="0" w:line="240" w:lineRule="auto"/>
        <w:rPr>
          <w:rFonts w:ascii="Arial" w:hAnsi="Arial" w:cs="Arial"/>
          <w:sz w:val="24"/>
          <w:szCs w:val="24"/>
        </w:rPr>
      </w:pPr>
    </w:p>
    <w:p w14:paraId="46621068" w14:textId="77777777" w:rsidR="005366DC" w:rsidRDefault="005366DC" w:rsidP="00730293">
      <w:pPr>
        <w:spacing w:after="0" w:line="240" w:lineRule="auto"/>
        <w:rPr>
          <w:rFonts w:ascii="Arial" w:hAnsi="Arial" w:cs="Arial"/>
          <w:sz w:val="24"/>
          <w:szCs w:val="24"/>
        </w:rPr>
      </w:pPr>
    </w:p>
    <w:p w14:paraId="75785CEA" w14:textId="77777777" w:rsidR="00A678CB" w:rsidRPr="00730293" w:rsidRDefault="00A678CB" w:rsidP="00730293">
      <w:pPr>
        <w:spacing w:after="0" w:line="240" w:lineRule="auto"/>
        <w:rPr>
          <w:rFonts w:ascii="Arial" w:hAnsi="Arial" w:cs="Arial"/>
          <w:sz w:val="24"/>
          <w:szCs w:val="24"/>
        </w:rPr>
      </w:pPr>
    </w:p>
    <w:p w14:paraId="203CE231" w14:textId="77777777" w:rsidR="00730293" w:rsidRPr="00A678CB" w:rsidRDefault="00730293" w:rsidP="00730293">
      <w:pPr>
        <w:spacing w:after="0" w:line="240" w:lineRule="auto"/>
        <w:rPr>
          <w:rFonts w:ascii="Arial" w:hAnsi="Arial" w:cs="Arial"/>
          <w:b/>
          <w:sz w:val="24"/>
          <w:szCs w:val="24"/>
        </w:rPr>
      </w:pPr>
      <w:r w:rsidRPr="00A678CB">
        <w:rPr>
          <w:rFonts w:ascii="Arial" w:hAnsi="Arial" w:cs="Arial"/>
          <w:b/>
          <w:sz w:val="24"/>
          <w:szCs w:val="24"/>
        </w:rPr>
        <w:t>Tournament Rules and Regulations</w:t>
      </w:r>
    </w:p>
    <w:p w14:paraId="5ABE47AB" w14:textId="3B1C3116" w:rsidR="00730293" w:rsidRDefault="00730293" w:rsidP="00730293">
      <w:pPr>
        <w:spacing w:after="0" w:line="240" w:lineRule="auto"/>
        <w:rPr>
          <w:rFonts w:ascii="Arial" w:hAnsi="Arial" w:cs="Arial"/>
          <w:sz w:val="24"/>
          <w:szCs w:val="24"/>
        </w:rPr>
      </w:pPr>
    </w:p>
    <w:p w14:paraId="4393E186" w14:textId="77777777" w:rsidR="005366DC" w:rsidRPr="00730293" w:rsidRDefault="005366DC" w:rsidP="00730293">
      <w:pPr>
        <w:spacing w:after="0" w:line="240" w:lineRule="auto"/>
        <w:rPr>
          <w:rFonts w:ascii="Arial" w:hAnsi="Arial" w:cs="Arial"/>
          <w:sz w:val="24"/>
          <w:szCs w:val="24"/>
        </w:rPr>
      </w:pPr>
    </w:p>
    <w:p w14:paraId="50D04B1B" w14:textId="1D976A99" w:rsidR="00730293" w:rsidRPr="00A678CB" w:rsidRDefault="00A678CB" w:rsidP="00A678CB">
      <w:pPr>
        <w:spacing w:after="0" w:line="240" w:lineRule="auto"/>
        <w:rPr>
          <w:rFonts w:ascii="Arial" w:hAnsi="Arial" w:cs="Arial"/>
          <w:b/>
          <w:sz w:val="24"/>
          <w:szCs w:val="24"/>
        </w:rPr>
      </w:pPr>
      <w:r w:rsidRPr="00A678CB">
        <w:rPr>
          <w:rFonts w:ascii="Arial" w:hAnsi="Arial" w:cs="Arial"/>
          <w:b/>
          <w:sz w:val="24"/>
          <w:szCs w:val="24"/>
        </w:rPr>
        <w:t>1.</w:t>
      </w:r>
      <w:r>
        <w:rPr>
          <w:rFonts w:ascii="Arial" w:hAnsi="Arial" w:cs="Arial"/>
          <w:b/>
          <w:sz w:val="24"/>
          <w:szCs w:val="24"/>
        </w:rPr>
        <w:t xml:space="preserve"> </w:t>
      </w:r>
      <w:r w:rsidR="00730293" w:rsidRPr="00A678CB">
        <w:rPr>
          <w:rFonts w:ascii="Arial" w:hAnsi="Arial" w:cs="Arial"/>
          <w:b/>
          <w:sz w:val="24"/>
          <w:szCs w:val="24"/>
        </w:rPr>
        <w:t>Eligibility of Participants</w:t>
      </w:r>
    </w:p>
    <w:p w14:paraId="205C3B0F" w14:textId="67441F1E" w:rsidR="00730293" w:rsidRPr="00E259EE" w:rsidRDefault="00730293" w:rsidP="00E259EE">
      <w:pPr>
        <w:pStyle w:val="ListParagraph"/>
        <w:numPr>
          <w:ilvl w:val="1"/>
          <w:numId w:val="1"/>
        </w:numPr>
        <w:spacing w:after="0" w:line="240" w:lineRule="auto"/>
        <w:rPr>
          <w:rFonts w:ascii="Arial" w:hAnsi="Arial" w:cs="Arial"/>
          <w:sz w:val="24"/>
          <w:szCs w:val="24"/>
        </w:rPr>
      </w:pPr>
      <w:r w:rsidRPr="00E259EE">
        <w:rPr>
          <w:rFonts w:ascii="Arial" w:hAnsi="Arial" w:cs="Arial"/>
          <w:sz w:val="24"/>
          <w:szCs w:val="24"/>
        </w:rPr>
        <w:t xml:space="preserve">There shall be </w:t>
      </w:r>
      <w:r w:rsidR="00E259EE" w:rsidRPr="00E259EE">
        <w:rPr>
          <w:rFonts w:ascii="Arial" w:hAnsi="Arial" w:cs="Arial"/>
          <w:sz w:val="24"/>
          <w:szCs w:val="24"/>
        </w:rPr>
        <w:t>2</w:t>
      </w:r>
      <w:r w:rsidR="00E259EE">
        <w:rPr>
          <w:rFonts w:ascii="Arial" w:hAnsi="Arial" w:cs="Arial"/>
          <w:sz w:val="24"/>
          <w:szCs w:val="24"/>
        </w:rPr>
        <w:t>2</w:t>
      </w:r>
      <w:r w:rsidRPr="00E259EE">
        <w:rPr>
          <w:rFonts w:ascii="Arial" w:hAnsi="Arial" w:cs="Arial"/>
          <w:sz w:val="24"/>
          <w:szCs w:val="24"/>
        </w:rPr>
        <w:t xml:space="preserve"> categories; namely </w:t>
      </w:r>
      <w:r w:rsidR="00E259EE" w:rsidRPr="00E259EE">
        <w:rPr>
          <w:rFonts w:ascii="Arial" w:hAnsi="Arial" w:cs="Arial"/>
          <w:sz w:val="24"/>
          <w:szCs w:val="24"/>
        </w:rPr>
        <w:t xml:space="preserve">Under-06, </w:t>
      </w:r>
      <w:r w:rsidRPr="00E259EE">
        <w:rPr>
          <w:rFonts w:ascii="Arial" w:hAnsi="Arial" w:cs="Arial"/>
          <w:sz w:val="24"/>
          <w:szCs w:val="24"/>
        </w:rPr>
        <w:t>Under-08, Under-10, Under-12, Under-14, Under-16, Under-18</w:t>
      </w:r>
      <w:r w:rsidR="00E259EE" w:rsidRPr="00E259EE">
        <w:rPr>
          <w:rFonts w:ascii="Arial" w:hAnsi="Arial" w:cs="Arial"/>
          <w:sz w:val="24"/>
          <w:szCs w:val="24"/>
        </w:rPr>
        <w:t xml:space="preserve">, </w:t>
      </w:r>
      <w:r w:rsidRPr="00E259EE">
        <w:rPr>
          <w:rFonts w:ascii="Arial" w:hAnsi="Arial" w:cs="Arial"/>
          <w:sz w:val="24"/>
          <w:szCs w:val="24"/>
        </w:rPr>
        <w:t>Under-20</w:t>
      </w:r>
      <w:r w:rsidR="00E259EE" w:rsidRPr="00E259EE">
        <w:rPr>
          <w:rFonts w:ascii="Arial" w:hAnsi="Arial" w:cs="Arial"/>
          <w:sz w:val="24"/>
          <w:szCs w:val="24"/>
        </w:rPr>
        <w:t>, Under-30, Under-40 and Under-50</w:t>
      </w:r>
      <w:r w:rsidR="00E259EE">
        <w:rPr>
          <w:rFonts w:ascii="Arial" w:hAnsi="Arial" w:cs="Arial"/>
          <w:sz w:val="24"/>
          <w:szCs w:val="24"/>
        </w:rPr>
        <w:t xml:space="preserve"> </w:t>
      </w:r>
      <w:r w:rsidRPr="00E259EE">
        <w:rPr>
          <w:rFonts w:ascii="Arial" w:hAnsi="Arial" w:cs="Arial"/>
          <w:sz w:val="24"/>
          <w:szCs w:val="24"/>
        </w:rPr>
        <w:t xml:space="preserve">with separate events for Open and </w:t>
      </w:r>
      <w:r w:rsidR="00E259EE">
        <w:rPr>
          <w:rFonts w:ascii="Arial" w:hAnsi="Arial" w:cs="Arial"/>
          <w:sz w:val="24"/>
          <w:szCs w:val="24"/>
        </w:rPr>
        <w:t>Women</w:t>
      </w:r>
      <w:r w:rsidRPr="00E259EE">
        <w:rPr>
          <w:rFonts w:ascii="Arial" w:hAnsi="Arial" w:cs="Arial"/>
          <w:sz w:val="24"/>
          <w:szCs w:val="24"/>
        </w:rPr>
        <w:t>. Players entitled to participate shall not have reached the respective age before 1 January 201</w:t>
      </w:r>
      <w:r w:rsidR="00E259EE" w:rsidRPr="00E259EE">
        <w:rPr>
          <w:rFonts w:ascii="Arial" w:hAnsi="Arial" w:cs="Arial"/>
          <w:sz w:val="24"/>
          <w:szCs w:val="24"/>
        </w:rPr>
        <w:t>9</w:t>
      </w:r>
      <w:r w:rsidRPr="00E259EE">
        <w:rPr>
          <w:rFonts w:ascii="Arial" w:hAnsi="Arial" w:cs="Arial"/>
          <w:sz w:val="24"/>
          <w:szCs w:val="24"/>
        </w:rPr>
        <w:t>.</w:t>
      </w:r>
    </w:p>
    <w:p w14:paraId="0D527509" w14:textId="58321EC1" w:rsidR="00730293" w:rsidRPr="00730293" w:rsidRDefault="00730293" w:rsidP="00730293">
      <w:pPr>
        <w:spacing w:after="0" w:line="240" w:lineRule="auto"/>
        <w:rPr>
          <w:rFonts w:ascii="Arial" w:hAnsi="Arial" w:cs="Arial"/>
          <w:sz w:val="24"/>
          <w:szCs w:val="24"/>
        </w:rPr>
      </w:pPr>
      <w:r w:rsidRPr="00730293">
        <w:rPr>
          <w:rFonts w:ascii="Arial" w:hAnsi="Arial" w:cs="Arial"/>
          <w:sz w:val="24"/>
          <w:szCs w:val="24"/>
        </w:rPr>
        <w:t>1.2.</w:t>
      </w:r>
      <w:r w:rsidRPr="00730293">
        <w:rPr>
          <w:rFonts w:ascii="Arial" w:hAnsi="Arial" w:cs="Arial"/>
          <w:sz w:val="24"/>
          <w:szCs w:val="24"/>
        </w:rPr>
        <w:tab/>
        <w:t xml:space="preserve">There shall be </w:t>
      </w:r>
      <w:r w:rsidR="00E259EE">
        <w:rPr>
          <w:rFonts w:ascii="Arial" w:hAnsi="Arial" w:cs="Arial"/>
          <w:sz w:val="24"/>
          <w:szCs w:val="24"/>
        </w:rPr>
        <w:t>4</w:t>
      </w:r>
      <w:r w:rsidRPr="00730293">
        <w:rPr>
          <w:rFonts w:ascii="Arial" w:hAnsi="Arial" w:cs="Arial"/>
          <w:sz w:val="24"/>
          <w:szCs w:val="24"/>
        </w:rPr>
        <w:t xml:space="preserve"> categories for Senior&gt;50 and Senior&gt;65</w:t>
      </w:r>
      <w:r w:rsidR="00E259EE" w:rsidRPr="00E259EE">
        <w:t xml:space="preserve"> </w:t>
      </w:r>
      <w:r w:rsidR="00E259EE" w:rsidRPr="00E259EE">
        <w:rPr>
          <w:rFonts w:ascii="Arial" w:hAnsi="Arial" w:cs="Arial"/>
          <w:sz w:val="24"/>
          <w:szCs w:val="24"/>
        </w:rPr>
        <w:t xml:space="preserve">for Open and Women. </w:t>
      </w:r>
      <w:r w:rsidRPr="00730293">
        <w:rPr>
          <w:rFonts w:ascii="Arial" w:hAnsi="Arial" w:cs="Arial"/>
          <w:sz w:val="24"/>
          <w:szCs w:val="24"/>
        </w:rPr>
        <w:t xml:space="preserve"> Players who are entitled to participate must reach the required age during the year 201</w:t>
      </w:r>
      <w:r w:rsidR="00E259EE">
        <w:rPr>
          <w:rFonts w:ascii="Arial" w:hAnsi="Arial" w:cs="Arial"/>
          <w:sz w:val="24"/>
          <w:szCs w:val="24"/>
        </w:rPr>
        <w:t>9</w:t>
      </w:r>
      <w:r w:rsidRPr="00730293">
        <w:rPr>
          <w:rFonts w:ascii="Arial" w:hAnsi="Arial" w:cs="Arial"/>
          <w:sz w:val="24"/>
          <w:szCs w:val="24"/>
        </w:rPr>
        <w:t>.</w:t>
      </w:r>
    </w:p>
    <w:p w14:paraId="2F6091CB" w14:textId="77777777" w:rsidR="00730293" w:rsidRPr="00730293" w:rsidRDefault="00730293" w:rsidP="00730293">
      <w:pPr>
        <w:spacing w:after="0" w:line="240" w:lineRule="auto"/>
        <w:rPr>
          <w:rFonts w:ascii="Arial" w:hAnsi="Arial" w:cs="Arial"/>
          <w:sz w:val="24"/>
          <w:szCs w:val="24"/>
        </w:rPr>
      </w:pPr>
      <w:r w:rsidRPr="00730293">
        <w:rPr>
          <w:rFonts w:ascii="Arial" w:hAnsi="Arial" w:cs="Arial"/>
          <w:sz w:val="24"/>
          <w:szCs w:val="24"/>
        </w:rPr>
        <w:t xml:space="preserve">1.3. </w:t>
      </w:r>
      <w:r w:rsidRPr="00730293">
        <w:rPr>
          <w:rFonts w:ascii="Arial" w:hAnsi="Arial" w:cs="Arial"/>
          <w:sz w:val="24"/>
          <w:szCs w:val="24"/>
        </w:rPr>
        <w:tab/>
        <w:t>Asian national chess federations shall have the right to send as many players as they wish but they are responsible for all their own expenses.</w:t>
      </w:r>
    </w:p>
    <w:p w14:paraId="26C5E314" w14:textId="1B3FA4ED" w:rsidR="00730293" w:rsidRDefault="00730293" w:rsidP="00730293">
      <w:pPr>
        <w:spacing w:after="0" w:line="240" w:lineRule="auto"/>
        <w:rPr>
          <w:rFonts w:ascii="Arial" w:hAnsi="Arial" w:cs="Arial"/>
          <w:sz w:val="24"/>
          <w:szCs w:val="24"/>
        </w:rPr>
      </w:pPr>
    </w:p>
    <w:p w14:paraId="73A6EA5E" w14:textId="77777777" w:rsidR="005366DC" w:rsidRPr="00730293" w:rsidRDefault="005366DC" w:rsidP="00730293">
      <w:pPr>
        <w:spacing w:after="0" w:line="240" w:lineRule="auto"/>
        <w:rPr>
          <w:rFonts w:ascii="Arial" w:hAnsi="Arial" w:cs="Arial"/>
          <w:sz w:val="24"/>
          <w:szCs w:val="24"/>
        </w:rPr>
      </w:pPr>
    </w:p>
    <w:p w14:paraId="10A530F0" w14:textId="688F810A" w:rsidR="00730293" w:rsidRPr="00A678CB" w:rsidRDefault="00730293" w:rsidP="00730293">
      <w:pPr>
        <w:spacing w:after="0" w:line="240" w:lineRule="auto"/>
        <w:rPr>
          <w:rFonts w:ascii="Arial" w:hAnsi="Arial" w:cs="Arial"/>
          <w:b/>
          <w:sz w:val="24"/>
          <w:szCs w:val="24"/>
        </w:rPr>
      </w:pPr>
      <w:r w:rsidRPr="00A678CB">
        <w:rPr>
          <w:rFonts w:ascii="Arial" w:hAnsi="Arial" w:cs="Arial"/>
          <w:b/>
          <w:sz w:val="24"/>
          <w:szCs w:val="24"/>
        </w:rPr>
        <w:t>2.</w:t>
      </w:r>
      <w:r w:rsidR="00A678CB">
        <w:rPr>
          <w:rFonts w:ascii="Arial" w:hAnsi="Arial" w:cs="Arial"/>
          <w:b/>
          <w:sz w:val="24"/>
          <w:szCs w:val="24"/>
        </w:rPr>
        <w:t xml:space="preserve"> </w:t>
      </w:r>
      <w:r w:rsidRPr="00A678CB">
        <w:rPr>
          <w:rFonts w:ascii="Arial" w:hAnsi="Arial" w:cs="Arial"/>
          <w:b/>
          <w:sz w:val="24"/>
          <w:szCs w:val="24"/>
        </w:rPr>
        <w:t>Time Control</w:t>
      </w:r>
    </w:p>
    <w:p w14:paraId="2C532348" w14:textId="25916636" w:rsidR="00730293" w:rsidRPr="00730293" w:rsidRDefault="00730293" w:rsidP="00730293">
      <w:pPr>
        <w:spacing w:after="0" w:line="240" w:lineRule="auto"/>
        <w:rPr>
          <w:rFonts w:ascii="Arial" w:hAnsi="Arial" w:cs="Arial"/>
          <w:sz w:val="24"/>
          <w:szCs w:val="24"/>
        </w:rPr>
      </w:pPr>
      <w:r w:rsidRPr="00730293">
        <w:rPr>
          <w:rFonts w:ascii="Arial" w:hAnsi="Arial" w:cs="Arial"/>
          <w:sz w:val="24"/>
          <w:szCs w:val="24"/>
        </w:rPr>
        <w:t>2.1</w:t>
      </w:r>
      <w:r w:rsidRPr="00730293">
        <w:rPr>
          <w:rFonts w:ascii="Arial" w:hAnsi="Arial" w:cs="Arial"/>
          <w:sz w:val="24"/>
          <w:szCs w:val="24"/>
        </w:rPr>
        <w:tab/>
        <w:t>Standard Chess:</w:t>
      </w:r>
      <w:r w:rsidRPr="00730293">
        <w:rPr>
          <w:rFonts w:ascii="Arial" w:hAnsi="Arial" w:cs="Arial"/>
          <w:sz w:val="24"/>
          <w:szCs w:val="24"/>
        </w:rPr>
        <w:tab/>
        <w:t>Each player has 90 minutes + 30 seconds increment.</w:t>
      </w:r>
    </w:p>
    <w:p w14:paraId="0C7D4E90" w14:textId="560AD9FE" w:rsidR="00730293" w:rsidRPr="00730293" w:rsidRDefault="00730293" w:rsidP="00730293">
      <w:pPr>
        <w:spacing w:after="0" w:line="240" w:lineRule="auto"/>
        <w:rPr>
          <w:rFonts w:ascii="Arial" w:hAnsi="Arial" w:cs="Arial"/>
          <w:sz w:val="24"/>
          <w:szCs w:val="24"/>
        </w:rPr>
      </w:pPr>
      <w:r w:rsidRPr="00730293">
        <w:rPr>
          <w:rFonts w:ascii="Arial" w:hAnsi="Arial" w:cs="Arial"/>
          <w:sz w:val="24"/>
          <w:szCs w:val="24"/>
        </w:rPr>
        <w:t>2.2</w:t>
      </w:r>
      <w:r w:rsidRPr="00730293">
        <w:rPr>
          <w:rFonts w:ascii="Arial" w:hAnsi="Arial" w:cs="Arial"/>
          <w:sz w:val="24"/>
          <w:szCs w:val="24"/>
        </w:rPr>
        <w:tab/>
        <w:t>Rapid Chess:</w:t>
      </w:r>
      <w:r w:rsidRPr="00730293">
        <w:rPr>
          <w:rFonts w:ascii="Arial" w:hAnsi="Arial" w:cs="Arial"/>
          <w:sz w:val="24"/>
          <w:szCs w:val="24"/>
        </w:rPr>
        <w:tab/>
        <w:t>Each player has 25 minutes</w:t>
      </w:r>
    </w:p>
    <w:p w14:paraId="3E3B8FC7" w14:textId="7959BDD6" w:rsidR="00730293" w:rsidRPr="00730293" w:rsidRDefault="00730293" w:rsidP="00730293">
      <w:pPr>
        <w:spacing w:after="0" w:line="240" w:lineRule="auto"/>
        <w:rPr>
          <w:rFonts w:ascii="Arial" w:hAnsi="Arial" w:cs="Arial"/>
          <w:sz w:val="24"/>
          <w:szCs w:val="24"/>
        </w:rPr>
      </w:pPr>
      <w:r w:rsidRPr="00730293">
        <w:rPr>
          <w:rFonts w:ascii="Arial" w:hAnsi="Arial" w:cs="Arial"/>
          <w:sz w:val="24"/>
          <w:szCs w:val="24"/>
        </w:rPr>
        <w:t>2.3</w:t>
      </w:r>
      <w:r w:rsidRPr="00730293">
        <w:rPr>
          <w:rFonts w:ascii="Arial" w:hAnsi="Arial" w:cs="Arial"/>
          <w:sz w:val="24"/>
          <w:szCs w:val="24"/>
        </w:rPr>
        <w:tab/>
        <w:t>Blitz Chess:</w:t>
      </w:r>
      <w:r w:rsidRPr="00730293">
        <w:rPr>
          <w:rFonts w:ascii="Arial" w:hAnsi="Arial" w:cs="Arial"/>
          <w:sz w:val="24"/>
          <w:szCs w:val="24"/>
        </w:rPr>
        <w:tab/>
      </w:r>
      <w:r w:rsidRPr="00730293">
        <w:rPr>
          <w:rFonts w:ascii="Arial" w:hAnsi="Arial" w:cs="Arial"/>
          <w:sz w:val="24"/>
          <w:szCs w:val="24"/>
        </w:rPr>
        <w:tab/>
        <w:t>Each player has 5 minutes</w:t>
      </w:r>
    </w:p>
    <w:p w14:paraId="0E07983E" w14:textId="657A02EB" w:rsidR="00730293" w:rsidRDefault="00730293" w:rsidP="00730293">
      <w:pPr>
        <w:spacing w:after="0" w:line="240" w:lineRule="auto"/>
        <w:rPr>
          <w:rFonts w:ascii="Arial" w:hAnsi="Arial" w:cs="Arial"/>
          <w:sz w:val="24"/>
          <w:szCs w:val="24"/>
        </w:rPr>
      </w:pPr>
    </w:p>
    <w:p w14:paraId="14CEEB6F" w14:textId="77777777" w:rsidR="005366DC" w:rsidRPr="00730293" w:rsidRDefault="005366DC" w:rsidP="00730293">
      <w:pPr>
        <w:spacing w:after="0" w:line="240" w:lineRule="auto"/>
        <w:rPr>
          <w:rFonts w:ascii="Arial" w:hAnsi="Arial" w:cs="Arial"/>
          <w:sz w:val="24"/>
          <w:szCs w:val="24"/>
        </w:rPr>
      </w:pPr>
    </w:p>
    <w:p w14:paraId="546838EC" w14:textId="33059365" w:rsidR="00730293" w:rsidRPr="00A678CB" w:rsidRDefault="00730293" w:rsidP="00730293">
      <w:pPr>
        <w:spacing w:after="0" w:line="240" w:lineRule="auto"/>
        <w:rPr>
          <w:rFonts w:ascii="Arial" w:hAnsi="Arial" w:cs="Arial"/>
          <w:b/>
          <w:sz w:val="24"/>
          <w:szCs w:val="24"/>
        </w:rPr>
      </w:pPr>
      <w:r w:rsidRPr="00A678CB">
        <w:rPr>
          <w:rFonts w:ascii="Arial" w:hAnsi="Arial" w:cs="Arial"/>
          <w:b/>
          <w:sz w:val="24"/>
          <w:szCs w:val="24"/>
        </w:rPr>
        <w:t>3.</w:t>
      </w:r>
      <w:r w:rsidR="00A678CB">
        <w:rPr>
          <w:rFonts w:ascii="Arial" w:hAnsi="Arial" w:cs="Arial"/>
          <w:b/>
          <w:sz w:val="24"/>
          <w:szCs w:val="24"/>
        </w:rPr>
        <w:t xml:space="preserve"> </w:t>
      </w:r>
      <w:r w:rsidRPr="00A678CB">
        <w:rPr>
          <w:rFonts w:ascii="Arial" w:hAnsi="Arial" w:cs="Arial"/>
          <w:b/>
          <w:sz w:val="24"/>
          <w:szCs w:val="24"/>
        </w:rPr>
        <w:t>Pairing</w:t>
      </w:r>
    </w:p>
    <w:p w14:paraId="3D5C8AA1" w14:textId="77777777" w:rsidR="00730293" w:rsidRPr="00730293" w:rsidRDefault="00730293" w:rsidP="00730293">
      <w:pPr>
        <w:spacing w:after="0" w:line="240" w:lineRule="auto"/>
        <w:rPr>
          <w:rFonts w:ascii="Arial" w:hAnsi="Arial" w:cs="Arial"/>
          <w:sz w:val="24"/>
          <w:szCs w:val="24"/>
        </w:rPr>
      </w:pPr>
      <w:r w:rsidRPr="00730293">
        <w:rPr>
          <w:rFonts w:ascii="Arial" w:hAnsi="Arial" w:cs="Arial"/>
          <w:sz w:val="24"/>
          <w:szCs w:val="24"/>
        </w:rPr>
        <w:t>3.1</w:t>
      </w:r>
      <w:r w:rsidRPr="00730293">
        <w:rPr>
          <w:rFonts w:ascii="Arial" w:hAnsi="Arial" w:cs="Arial"/>
          <w:sz w:val="24"/>
          <w:szCs w:val="24"/>
        </w:rPr>
        <w:tab/>
        <w:t xml:space="preserve">In the last 2 rounds, where possible, players from the same Federation and who have scored more than 50% shall not be paired to play each other. </w:t>
      </w:r>
    </w:p>
    <w:p w14:paraId="69068181" w14:textId="2AB0B234" w:rsidR="00730293" w:rsidRPr="00A678CB" w:rsidRDefault="00730293" w:rsidP="00730293">
      <w:pPr>
        <w:spacing w:after="0" w:line="240" w:lineRule="auto"/>
        <w:rPr>
          <w:rFonts w:ascii="Arial" w:hAnsi="Arial" w:cs="Arial"/>
          <w:b/>
          <w:sz w:val="24"/>
          <w:szCs w:val="24"/>
        </w:rPr>
      </w:pPr>
      <w:r w:rsidRPr="00A678CB">
        <w:rPr>
          <w:rFonts w:ascii="Arial" w:hAnsi="Arial" w:cs="Arial"/>
          <w:b/>
          <w:sz w:val="24"/>
          <w:szCs w:val="24"/>
        </w:rPr>
        <w:lastRenderedPageBreak/>
        <w:t>4.</w:t>
      </w:r>
      <w:r w:rsidR="00A678CB">
        <w:rPr>
          <w:rFonts w:ascii="Arial" w:hAnsi="Arial" w:cs="Arial"/>
          <w:b/>
          <w:sz w:val="24"/>
          <w:szCs w:val="24"/>
        </w:rPr>
        <w:t xml:space="preserve"> </w:t>
      </w:r>
      <w:r w:rsidRPr="00A678CB">
        <w:rPr>
          <w:rFonts w:ascii="Arial" w:hAnsi="Arial" w:cs="Arial"/>
          <w:b/>
          <w:sz w:val="24"/>
          <w:szCs w:val="24"/>
        </w:rPr>
        <w:t xml:space="preserve">Schedule  </w:t>
      </w:r>
    </w:p>
    <w:p w14:paraId="39A33417" w14:textId="77777777" w:rsidR="00730293" w:rsidRPr="00730293" w:rsidRDefault="00730293" w:rsidP="00730293">
      <w:pPr>
        <w:spacing w:after="0" w:line="240" w:lineRule="auto"/>
        <w:rPr>
          <w:rFonts w:ascii="Arial" w:hAnsi="Arial" w:cs="Arial"/>
          <w:sz w:val="24"/>
          <w:szCs w:val="24"/>
        </w:rPr>
      </w:pPr>
      <w:r w:rsidRPr="00730293">
        <w:rPr>
          <w:rFonts w:ascii="Arial" w:hAnsi="Arial" w:cs="Arial"/>
          <w:sz w:val="24"/>
          <w:szCs w:val="24"/>
        </w:rPr>
        <w:t>Players who are absent from the Technical Meeting shall not be paired for Round 1.</w:t>
      </w:r>
    </w:p>
    <w:p w14:paraId="4512245B" w14:textId="77777777" w:rsidR="00730293" w:rsidRPr="00730293" w:rsidRDefault="00730293" w:rsidP="00730293">
      <w:pPr>
        <w:spacing w:after="0" w:line="240" w:lineRule="auto"/>
        <w:rPr>
          <w:rFonts w:ascii="Arial" w:hAnsi="Arial" w:cs="Arial"/>
          <w:sz w:val="24"/>
          <w:szCs w:val="24"/>
        </w:rPr>
      </w:pPr>
    </w:p>
    <w:p w14:paraId="64099444" w14:textId="66681BBF" w:rsidR="00730293" w:rsidRPr="00730293" w:rsidRDefault="00E259EE" w:rsidP="00730293">
      <w:pPr>
        <w:spacing w:after="0" w:line="240" w:lineRule="auto"/>
        <w:rPr>
          <w:rFonts w:ascii="Arial" w:hAnsi="Arial" w:cs="Arial"/>
          <w:sz w:val="24"/>
          <w:szCs w:val="24"/>
        </w:rPr>
      </w:pPr>
      <w:r>
        <w:rPr>
          <w:rFonts w:ascii="Arial" w:hAnsi="Arial" w:cs="Arial"/>
          <w:sz w:val="24"/>
          <w:szCs w:val="24"/>
        </w:rPr>
        <w:t>9</w:t>
      </w:r>
      <w:r w:rsidR="00730293" w:rsidRPr="00730293">
        <w:rPr>
          <w:rFonts w:ascii="Arial" w:hAnsi="Arial" w:cs="Arial"/>
          <w:sz w:val="24"/>
          <w:szCs w:val="24"/>
        </w:rPr>
        <w:t>th June 201</w:t>
      </w:r>
      <w:r>
        <w:rPr>
          <w:rFonts w:ascii="Arial" w:hAnsi="Arial" w:cs="Arial"/>
          <w:sz w:val="24"/>
          <w:szCs w:val="24"/>
        </w:rPr>
        <w:t>9</w:t>
      </w:r>
      <w:r w:rsidR="00730293" w:rsidRPr="00730293">
        <w:rPr>
          <w:rFonts w:ascii="Arial" w:hAnsi="Arial" w:cs="Arial"/>
          <w:sz w:val="24"/>
          <w:szCs w:val="24"/>
        </w:rPr>
        <w:tab/>
        <w:t xml:space="preserve">06.00 – 19.30 </w:t>
      </w:r>
      <w:r w:rsidRPr="00730293">
        <w:rPr>
          <w:rFonts w:ascii="Arial" w:hAnsi="Arial" w:cs="Arial"/>
          <w:sz w:val="24"/>
          <w:szCs w:val="24"/>
        </w:rPr>
        <w:t>Arrival</w:t>
      </w:r>
    </w:p>
    <w:p w14:paraId="05594005" w14:textId="77777777" w:rsidR="00E259EE" w:rsidRPr="00730293" w:rsidRDefault="00730293" w:rsidP="00E259EE">
      <w:pPr>
        <w:spacing w:after="0" w:line="240" w:lineRule="auto"/>
        <w:ind w:left="1440" w:firstLine="720"/>
        <w:rPr>
          <w:rFonts w:ascii="Arial" w:hAnsi="Arial" w:cs="Arial"/>
          <w:sz w:val="24"/>
          <w:szCs w:val="24"/>
        </w:rPr>
      </w:pPr>
      <w:r w:rsidRPr="00730293">
        <w:rPr>
          <w:rFonts w:ascii="Arial" w:hAnsi="Arial" w:cs="Arial"/>
          <w:sz w:val="24"/>
          <w:szCs w:val="24"/>
        </w:rPr>
        <w:t>20.00</w:t>
      </w:r>
      <w:r w:rsidRPr="00730293">
        <w:rPr>
          <w:rFonts w:ascii="Arial" w:hAnsi="Arial" w:cs="Arial"/>
          <w:sz w:val="24"/>
          <w:szCs w:val="24"/>
        </w:rPr>
        <w:tab/>
      </w:r>
      <w:r w:rsidR="00E259EE" w:rsidRPr="00730293">
        <w:rPr>
          <w:rFonts w:ascii="Arial" w:hAnsi="Arial" w:cs="Arial"/>
          <w:sz w:val="24"/>
          <w:szCs w:val="24"/>
        </w:rPr>
        <w:t>Technical Meeting</w:t>
      </w:r>
    </w:p>
    <w:p w14:paraId="5E89F368" w14:textId="26CB7584" w:rsidR="00730293" w:rsidRPr="00730293" w:rsidRDefault="00730293" w:rsidP="00730293">
      <w:pPr>
        <w:spacing w:after="0" w:line="240" w:lineRule="auto"/>
        <w:rPr>
          <w:rFonts w:ascii="Arial" w:hAnsi="Arial" w:cs="Arial"/>
          <w:sz w:val="24"/>
          <w:szCs w:val="24"/>
        </w:rPr>
      </w:pPr>
    </w:p>
    <w:p w14:paraId="0D8CD938" w14:textId="089DA608" w:rsidR="00730293" w:rsidRPr="00730293" w:rsidRDefault="00730293" w:rsidP="00730293">
      <w:pPr>
        <w:spacing w:after="0" w:line="240" w:lineRule="auto"/>
        <w:rPr>
          <w:rFonts w:ascii="Arial" w:hAnsi="Arial" w:cs="Arial"/>
          <w:sz w:val="24"/>
          <w:szCs w:val="24"/>
        </w:rPr>
      </w:pPr>
      <w:r w:rsidRPr="00730293">
        <w:rPr>
          <w:rFonts w:ascii="Arial" w:hAnsi="Arial" w:cs="Arial"/>
          <w:sz w:val="24"/>
          <w:szCs w:val="24"/>
        </w:rPr>
        <w:t>1</w:t>
      </w:r>
      <w:r w:rsidR="00E259EE">
        <w:rPr>
          <w:rFonts w:ascii="Arial" w:hAnsi="Arial" w:cs="Arial"/>
          <w:sz w:val="24"/>
          <w:szCs w:val="24"/>
        </w:rPr>
        <w:t>0</w:t>
      </w:r>
      <w:r w:rsidRPr="00730293">
        <w:rPr>
          <w:rFonts w:ascii="Arial" w:hAnsi="Arial" w:cs="Arial"/>
          <w:sz w:val="24"/>
          <w:szCs w:val="24"/>
        </w:rPr>
        <w:t>th June 201</w:t>
      </w:r>
      <w:r w:rsidR="00E259EE">
        <w:rPr>
          <w:rFonts w:ascii="Arial" w:hAnsi="Arial" w:cs="Arial"/>
          <w:sz w:val="24"/>
          <w:szCs w:val="24"/>
        </w:rPr>
        <w:t>9</w:t>
      </w:r>
      <w:r w:rsidRPr="00730293">
        <w:rPr>
          <w:rFonts w:ascii="Arial" w:hAnsi="Arial" w:cs="Arial"/>
          <w:sz w:val="24"/>
          <w:szCs w:val="24"/>
        </w:rPr>
        <w:tab/>
      </w:r>
      <w:r w:rsidR="009F1B79">
        <w:rPr>
          <w:rFonts w:ascii="Arial" w:hAnsi="Arial" w:cs="Arial"/>
          <w:sz w:val="24"/>
          <w:szCs w:val="24"/>
        </w:rPr>
        <w:t>10</w:t>
      </w:r>
      <w:r w:rsidRPr="00730293">
        <w:rPr>
          <w:rFonts w:ascii="Arial" w:hAnsi="Arial" w:cs="Arial"/>
          <w:sz w:val="24"/>
          <w:szCs w:val="24"/>
        </w:rPr>
        <w:t>.00 – 1</w:t>
      </w:r>
      <w:r w:rsidR="009F1B79">
        <w:rPr>
          <w:rFonts w:ascii="Arial" w:hAnsi="Arial" w:cs="Arial"/>
          <w:sz w:val="24"/>
          <w:szCs w:val="24"/>
        </w:rPr>
        <w:t>1</w:t>
      </w:r>
      <w:r w:rsidRPr="00730293">
        <w:rPr>
          <w:rFonts w:ascii="Arial" w:hAnsi="Arial" w:cs="Arial"/>
          <w:sz w:val="24"/>
          <w:szCs w:val="24"/>
        </w:rPr>
        <w:t>.00</w:t>
      </w:r>
      <w:r w:rsidR="00E259EE" w:rsidRPr="00E259EE">
        <w:rPr>
          <w:rFonts w:ascii="Arial" w:hAnsi="Arial" w:cs="Arial"/>
          <w:sz w:val="24"/>
          <w:szCs w:val="24"/>
        </w:rPr>
        <w:t xml:space="preserve"> </w:t>
      </w:r>
      <w:r w:rsidR="00E259EE" w:rsidRPr="00730293">
        <w:rPr>
          <w:rFonts w:ascii="Arial" w:hAnsi="Arial" w:cs="Arial"/>
          <w:sz w:val="24"/>
          <w:szCs w:val="24"/>
        </w:rPr>
        <w:t>Opening Ceremony</w:t>
      </w:r>
    </w:p>
    <w:p w14:paraId="69A60FDC" w14:textId="22E4FC7E" w:rsidR="00E259EE" w:rsidRPr="00730293" w:rsidRDefault="00730293" w:rsidP="00E259EE">
      <w:pPr>
        <w:spacing w:after="0" w:line="240" w:lineRule="auto"/>
        <w:ind w:left="1440" w:firstLine="720"/>
        <w:rPr>
          <w:rFonts w:ascii="Arial" w:hAnsi="Arial" w:cs="Arial"/>
          <w:sz w:val="24"/>
          <w:szCs w:val="24"/>
        </w:rPr>
      </w:pPr>
      <w:r w:rsidRPr="00730293">
        <w:rPr>
          <w:rFonts w:ascii="Arial" w:hAnsi="Arial" w:cs="Arial"/>
          <w:sz w:val="24"/>
          <w:szCs w:val="24"/>
        </w:rPr>
        <w:t>1</w:t>
      </w:r>
      <w:r w:rsidR="009F1B79">
        <w:rPr>
          <w:rFonts w:ascii="Arial" w:hAnsi="Arial" w:cs="Arial"/>
          <w:sz w:val="24"/>
          <w:szCs w:val="24"/>
        </w:rPr>
        <w:t>5</w:t>
      </w:r>
      <w:r w:rsidRPr="00730293">
        <w:rPr>
          <w:rFonts w:ascii="Arial" w:hAnsi="Arial" w:cs="Arial"/>
          <w:sz w:val="24"/>
          <w:szCs w:val="24"/>
        </w:rPr>
        <w:t xml:space="preserve">.00 – </w:t>
      </w:r>
      <w:r w:rsidR="009F1B79">
        <w:rPr>
          <w:rFonts w:ascii="Arial" w:hAnsi="Arial" w:cs="Arial"/>
          <w:sz w:val="24"/>
          <w:szCs w:val="24"/>
        </w:rPr>
        <w:t>20</w:t>
      </w:r>
      <w:r w:rsidRPr="00730293">
        <w:rPr>
          <w:rFonts w:ascii="Arial" w:hAnsi="Arial" w:cs="Arial"/>
          <w:sz w:val="24"/>
          <w:szCs w:val="24"/>
        </w:rPr>
        <w:t>.00</w:t>
      </w:r>
      <w:r w:rsidR="00E259EE">
        <w:rPr>
          <w:rFonts w:ascii="Arial" w:hAnsi="Arial" w:cs="Arial"/>
          <w:sz w:val="24"/>
          <w:szCs w:val="24"/>
        </w:rPr>
        <w:t xml:space="preserve"> </w:t>
      </w:r>
      <w:r w:rsidR="00E259EE" w:rsidRPr="00730293">
        <w:rPr>
          <w:rFonts w:ascii="Arial" w:hAnsi="Arial" w:cs="Arial"/>
          <w:sz w:val="24"/>
          <w:szCs w:val="24"/>
        </w:rPr>
        <w:t>Standard Chess, Round 1</w:t>
      </w:r>
    </w:p>
    <w:p w14:paraId="6F760026" w14:textId="1C981AE9" w:rsidR="00730293" w:rsidRPr="00730293" w:rsidRDefault="00730293" w:rsidP="00730293">
      <w:pPr>
        <w:spacing w:after="0" w:line="240" w:lineRule="auto"/>
        <w:rPr>
          <w:rFonts w:ascii="Arial" w:hAnsi="Arial" w:cs="Arial"/>
          <w:sz w:val="24"/>
          <w:szCs w:val="24"/>
        </w:rPr>
      </w:pPr>
    </w:p>
    <w:p w14:paraId="56E73F8C" w14:textId="5AB94C9D" w:rsidR="00730293" w:rsidRPr="00730293" w:rsidRDefault="00E259EE" w:rsidP="00730293">
      <w:pPr>
        <w:spacing w:after="0" w:line="240" w:lineRule="auto"/>
        <w:rPr>
          <w:rFonts w:ascii="Arial" w:hAnsi="Arial" w:cs="Arial"/>
          <w:sz w:val="24"/>
          <w:szCs w:val="24"/>
        </w:rPr>
      </w:pPr>
      <w:r>
        <w:rPr>
          <w:rFonts w:ascii="Arial" w:hAnsi="Arial" w:cs="Arial"/>
          <w:sz w:val="24"/>
          <w:szCs w:val="24"/>
        </w:rPr>
        <w:t>11</w:t>
      </w:r>
      <w:r w:rsidR="00730293" w:rsidRPr="00730293">
        <w:rPr>
          <w:rFonts w:ascii="Arial" w:hAnsi="Arial" w:cs="Arial"/>
          <w:sz w:val="24"/>
          <w:szCs w:val="24"/>
        </w:rPr>
        <w:t>th June 201</w:t>
      </w:r>
      <w:r>
        <w:rPr>
          <w:rFonts w:ascii="Arial" w:hAnsi="Arial" w:cs="Arial"/>
          <w:sz w:val="24"/>
          <w:szCs w:val="24"/>
        </w:rPr>
        <w:t>9</w:t>
      </w:r>
      <w:r w:rsidR="00730293" w:rsidRPr="00730293">
        <w:rPr>
          <w:rFonts w:ascii="Arial" w:hAnsi="Arial" w:cs="Arial"/>
          <w:sz w:val="24"/>
          <w:szCs w:val="24"/>
        </w:rPr>
        <w:tab/>
        <w:t>09.00 – 14.00</w:t>
      </w:r>
      <w:r w:rsidRPr="00E259EE">
        <w:rPr>
          <w:rFonts w:ascii="Arial" w:hAnsi="Arial" w:cs="Arial"/>
          <w:sz w:val="24"/>
          <w:szCs w:val="24"/>
        </w:rPr>
        <w:t xml:space="preserve"> </w:t>
      </w:r>
      <w:r w:rsidRPr="00730293">
        <w:rPr>
          <w:rFonts w:ascii="Arial" w:hAnsi="Arial" w:cs="Arial"/>
          <w:sz w:val="24"/>
          <w:szCs w:val="24"/>
        </w:rPr>
        <w:t>Standard Chess, Round 2</w:t>
      </w:r>
    </w:p>
    <w:p w14:paraId="19715784" w14:textId="56644B40" w:rsidR="00E259EE" w:rsidRPr="00730293" w:rsidRDefault="00730293" w:rsidP="00E259EE">
      <w:pPr>
        <w:spacing w:after="0" w:line="240" w:lineRule="auto"/>
        <w:ind w:left="1440" w:firstLine="720"/>
        <w:rPr>
          <w:rFonts w:ascii="Arial" w:hAnsi="Arial" w:cs="Arial"/>
          <w:sz w:val="24"/>
          <w:szCs w:val="24"/>
        </w:rPr>
      </w:pPr>
      <w:r w:rsidRPr="00730293">
        <w:rPr>
          <w:rFonts w:ascii="Arial" w:hAnsi="Arial" w:cs="Arial"/>
          <w:sz w:val="24"/>
          <w:szCs w:val="24"/>
        </w:rPr>
        <w:t>1</w:t>
      </w:r>
      <w:r w:rsidR="00E259EE">
        <w:rPr>
          <w:rFonts w:ascii="Arial" w:hAnsi="Arial" w:cs="Arial"/>
          <w:sz w:val="24"/>
          <w:szCs w:val="24"/>
        </w:rPr>
        <w:t>6</w:t>
      </w:r>
      <w:r w:rsidRPr="00730293">
        <w:rPr>
          <w:rFonts w:ascii="Arial" w:hAnsi="Arial" w:cs="Arial"/>
          <w:sz w:val="24"/>
          <w:szCs w:val="24"/>
        </w:rPr>
        <w:t>.</w:t>
      </w:r>
      <w:r w:rsidR="009F1B79">
        <w:rPr>
          <w:rFonts w:ascii="Arial" w:hAnsi="Arial" w:cs="Arial"/>
          <w:sz w:val="24"/>
          <w:szCs w:val="24"/>
        </w:rPr>
        <w:t>3</w:t>
      </w:r>
      <w:r w:rsidRPr="00730293">
        <w:rPr>
          <w:rFonts w:ascii="Arial" w:hAnsi="Arial" w:cs="Arial"/>
          <w:sz w:val="24"/>
          <w:szCs w:val="24"/>
        </w:rPr>
        <w:t>0 – 2</w:t>
      </w:r>
      <w:r w:rsidR="00E259EE">
        <w:rPr>
          <w:rFonts w:ascii="Arial" w:hAnsi="Arial" w:cs="Arial"/>
          <w:sz w:val="24"/>
          <w:szCs w:val="24"/>
        </w:rPr>
        <w:t>1</w:t>
      </w:r>
      <w:r w:rsidRPr="00730293">
        <w:rPr>
          <w:rFonts w:ascii="Arial" w:hAnsi="Arial" w:cs="Arial"/>
          <w:sz w:val="24"/>
          <w:szCs w:val="24"/>
        </w:rPr>
        <w:t>.</w:t>
      </w:r>
      <w:r w:rsidR="009F1B79">
        <w:rPr>
          <w:rFonts w:ascii="Arial" w:hAnsi="Arial" w:cs="Arial"/>
          <w:sz w:val="24"/>
          <w:szCs w:val="24"/>
        </w:rPr>
        <w:t>3</w:t>
      </w:r>
      <w:r w:rsidRPr="00730293">
        <w:rPr>
          <w:rFonts w:ascii="Arial" w:hAnsi="Arial" w:cs="Arial"/>
          <w:sz w:val="24"/>
          <w:szCs w:val="24"/>
        </w:rPr>
        <w:t xml:space="preserve">0 </w:t>
      </w:r>
      <w:r w:rsidR="00E259EE" w:rsidRPr="00730293">
        <w:rPr>
          <w:rFonts w:ascii="Arial" w:hAnsi="Arial" w:cs="Arial"/>
          <w:sz w:val="24"/>
          <w:szCs w:val="24"/>
        </w:rPr>
        <w:t>Standard Chess, Round 3</w:t>
      </w:r>
    </w:p>
    <w:p w14:paraId="007DC005" w14:textId="77D4EB30" w:rsidR="00730293" w:rsidRPr="00730293" w:rsidRDefault="00730293" w:rsidP="00730293">
      <w:pPr>
        <w:spacing w:after="0" w:line="240" w:lineRule="auto"/>
        <w:rPr>
          <w:rFonts w:ascii="Arial" w:hAnsi="Arial" w:cs="Arial"/>
          <w:sz w:val="24"/>
          <w:szCs w:val="24"/>
        </w:rPr>
      </w:pPr>
    </w:p>
    <w:p w14:paraId="673DD948" w14:textId="1374BEEA" w:rsidR="00730293" w:rsidRPr="00730293" w:rsidRDefault="00E259EE" w:rsidP="00730293">
      <w:pPr>
        <w:spacing w:after="0" w:line="240" w:lineRule="auto"/>
        <w:rPr>
          <w:rFonts w:ascii="Arial" w:hAnsi="Arial" w:cs="Arial"/>
          <w:sz w:val="24"/>
          <w:szCs w:val="24"/>
        </w:rPr>
      </w:pPr>
      <w:r>
        <w:rPr>
          <w:rFonts w:ascii="Arial" w:hAnsi="Arial" w:cs="Arial"/>
          <w:sz w:val="24"/>
          <w:szCs w:val="24"/>
        </w:rPr>
        <w:t>12th</w:t>
      </w:r>
      <w:r w:rsidR="00730293" w:rsidRPr="00730293">
        <w:rPr>
          <w:rFonts w:ascii="Arial" w:hAnsi="Arial" w:cs="Arial"/>
          <w:sz w:val="24"/>
          <w:szCs w:val="24"/>
        </w:rPr>
        <w:t xml:space="preserve"> June 201</w:t>
      </w:r>
      <w:r>
        <w:rPr>
          <w:rFonts w:ascii="Arial" w:hAnsi="Arial" w:cs="Arial"/>
          <w:sz w:val="24"/>
          <w:szCs w:val="24"/>
        </w:rPr>
        <w:t>9</w:t>
      </w:r>
      <w:r w:rsidR="00730293" w:rsidRPr="00730293">
        <w:rPr>
          <w:rFonts w:ascii="Arial" w:hAnsi="Arial" w:cs="Arial"/>
          <w:sz w:val="24"/>
          <w:szCs w:val="24"/>
        </w:rPr>
        <w:tab/>
        <w:t>09.00 – 14.00</w:t>
      </w:r>
      <w:r w:rsidRPr="00E259EE">
        <w:rPr>
          <w:rFonts w:ascii="Arial" w:hAnsi="Arial" w:cs="Arial"/>
          <w:sz w:val="24"/>
          <w:szCs w:val="24"/>
        </w:rPr>
        <w:t xml:space="preserve"> </w:t>
      </w:r>
      <w:r w:rsidRPr="00730293">
        <w:rPr>
          <w:rFonts w:ascii="Arial" w:hAnsi="Arial" w:cs="Arial"/>
          <w:sz w:val="24"/>
          <w:szCs w:val="24"/>
        </w:rPr>
        <w:t>Standard Chess, Round 4</w:t>
      </w:r>
    </w:p>
    <w:p w14:paraId="4AC57C24" w14:textId="33A47DBE" w:rsidR="00730293" w:rsidRPr="00730293" w:rsidRDefault="00730293" w:rsidP="00730293">
      <w:pPr>
        <w:spacing w:after="0" w:line="240" w:lineRule="auto"/>
        <w:rPr>
          <w:rFonts w:ascii="Arial" w:hAnsi="Arial" w:cs="Arial"/>
          <w:sz w:val="24"/>
          <w:szCs w:val="24"/>
        </w:rPr>
      </w:pPr>
      <w:r w:rsidRPr="00730293">
        <w:rPr>
          <w:rFonts w:ascii="Arial" w:hAnsi="Arial" w:cs="Arial"/>
          <w:sz w:val="24"/>
          <w:szCs w:val="24"/>
        </w:rPr>
        <w:tab/>
      </w:r>
    </w:p>
    <w:p w14:paraId="2E032F7F" w14:textId="5F38DD04" w:rsidR="00730293" w:rsidRPr="00730293" w:rsidRDefault="00E259EE" w:rsidP="00730293">
      <w:pPr>
        <w:spacing w:after="0" w:line="240" w:lineRule="auto"/>
        <w:rPr>
          <w:rFonts w:ascii="Arial" w:hAnsi="Arial" w:cs="Arial"/>
          <w:sz w:val="24"/>
          <w:szCs w:val="24"/>
        </w:rPr>
      </w:pPr>
      <w:r>
        <w:rPr>
          <w:rFonts w:ascii="Arial" w:hAnsi="Arial" w:cs="Arial"/>
          <w:sz w:val="24"/>
          <w:szCs w:val="24"/>
        </w:rPr>
        <w:t>13th</w:t>
      </w:r>
      <w:r w:rsidR="00730293" w:rsidRPr="00730293">
        <w:rPr>
          <w:rFonts w:ascii="Arial" w:hAnsi="Arial" w:cs="Arial"/>
          <w:sz w:val="24"/>
          <w:szCs w:val="24"/>
        </w:rPr>
        <w:t xml:space="preserve"> June 201</w:t>
      </w:r>
      <w:r>
        <w:rPr>
          <w:rFonts w:ascii="Arial" w:hAnsi="Arial" w:cs="Arial"/>
          <w:sz w:val="24"/>
          <w:szCs w:val="24"/>
        </w:rPr>
        <w:t>9</w:t>
      </w:r>
      <w:r w:rsidR="00730293" w:rsidRPr="00730293">
        <w:rPr>
          <w:rFonts w:ascii="Arial" w:hAnsi="Arial" w:cs="Arial"/>
          <w:sz w:val="24"/>
          <w:szCs w:val="24"/>
        </w:rPr>
        <w:tab/>
        <w:t>09.00 – 14.00</w:t>
      </w:r>
      <w:r w:rsidRPr="00E259EE">
        <w:rPr>
          <w:rFonts w:ascii="Arial" w:hAnsi="Arial" w:cs="Arial"/>
          <w:sz w:val="24"/>
          <w:szCs w:val="24"/>
        </w:rPr>
        <w:t xml:space="preserve"> </w:t>
      </w:r>
      <w:r w:rsidRPr="00730293">
        <w:rPr>
          <w:rFonts w:ascii="Arial" w:hAnsi="Arial" w:cs="Arial"/>
          <w:sz w:val="24"/>
          <w:szCs w:val="24"/>
        </w:rPr>
        <w:t xml:space="preserve">Standard Chess, Round </w:t>
      </w:r>
      <w:r w:rsidR="009F1B79">
        <w:rPr>
          <w:rFonts w:ascii="Arial" w:hAnsi="Arial" w:cs="Arial"/>
          <w:sz w:val="24"/>
          <w:szCs w:val="24"/>
        </w:rPr>
        <w:t>5</w:t>
      </w:r>
    </w:p>
    <w:p w14:paraId="0EC66354" w14:textId="2E2F34CB" w:rsidR="00E259EE" w:rsidRDefault="00730293" w:rsidP="00E259EE">
      <w:pPr>
        <w:spacing w:after="0" w:line="240" w:lineRule="auto"/>
        <w:ind w:left="1440" w:firstLine="720"/>
        <w:rPr>
          <w:rFonts w:ascii="Arial" w:hAnsi="Arial" w:cs="Arial"/>
          <w:sz w:val="24"/>
          <w:szCs w:val="24"/>
        </w:rPr>
      </w:pPr>
      <w:r w:rsidRPr="00730293">
        <w:rPr>
          <w:rFonts w:ascii="Arial" w:hAnsi="Arial" w:cs="Arial"/>
          <w:sz w:val="24"/>
          <w:szCs w:val="24"/>
        </w:rPr>
        <w:t>1</w:t>
      </w:r>
      <w:r w:rsidR="009F1B79">
        <w:rPr>
          <w:rFonts w:ascii="Arial" w:hAnsi="Arial" w:cs="Arial"/>
          <w:sz w:val="24"/>
          <w:szCs w:val="24"/>
        </w:rPr>
        <w:t>6</w:t>
      </w:r>
      <w:r w:rsidRPr="00730293">
        <w:rPr>
          <w:rFonts w:ascii="Arial" w:hAnsi="Arial" w:cs="Arial"/>
          <w:sz w:val="24"/>
          <w:szCs w:val="24"/>
        </w:rPr>
        <w:t>.30 – 2</w:t>
      </w:r>
      <w:r w:rsidR="009F1B79">
        <w:rPr>
          <w:rFonts w:ascii="Arial" w:hAnsi="Arial" w:cs="Arial"/>
          <w:sz w:val="24"/>
          <w:szCs w:val="24"/>
        </w:rPr>
        <w:t>1</w:t>
      </w:r>
      <w:r w:rsidRPr="00730293">
        <w:rPr>
          <w:rFonts w:ascii="Arial" w:hAnsi="Arial" w:cs="Arial"/>
          <w:sz w:val="24"/>
          <w:szCs w:val="24"/>
        </w:rPr>
        <w:t>.30</w:t>
      </w:r>
      <w:r w:rsidR="00E259EE" w:rsidRPr="00E259EE">
        <w:rPr>
          <w:rFonts w:ascii="Arial" w:hAnsi="Arial" w:cs="Arial"/>
          <w:sz w:val="24"/>
          <w:szCs w:val="24"/>
        </w:rPr>
        <w:t xml:space="preserve"> </w:t>
      </w:r>
      <w:r w:rsidR="00E259EE" w:rsidRPr="00730293">
        <w:rPr>
          <w:rFonts w:ascii="Arial" w:hAnsi="Arial" w:cs="Arial"/>
          <w:sz w:val="24"/>
          <w:szCs w:val="24"/>
        </w:rPr>
        <w:t xml:space="preserve">Standard Chess, Round </w:t>
      </w:r>
      <w:r w:rsidR="009F1B79">
        <w:rPr>
          <w:rFonts w:ascii="Arial" w:hAnsi="Arial" w:cs="Arial"/>
          <w:sz w:val="24"/>
          <w:szCs w:val="24"/>
        </w:rPr>
        <w:t>6</w:t>
      </w:r>
    </w:p>
    <w:p w14:paraId="19C30EC2" w14:textId="6B19DE59" w:rsidR="009F1B79" w:rsidRDefault="009F1B79" w:rsidP="009F1B79">
      <w:pPr>
        <w:spacing w:after="0" w:line="240" w:lineRule="auto"/>
        <w:rPr>
          <w:rFonts w:ascii="Arial" w:hAnsi="Arial" w:cs="Arial"/>
          <w:sz w:val="24"/>
          <w:szCs w:val="24"/>
        </w:rPr>
      </w:pPr>
    </w:p>
    <w:p w14:paraId="5A73ED2C" w14:textId="0EEC7613" w:rsidR="009F1B79" w:rsidRDefault="009F1B79" w:rsidP="009F1B79">
      <w:pPr>
        <w:spacing w:after="0" w:line="240" w:lineRule="auto"/>
        <w:rPr>
          <w:rFonts w:ascii="Arial" w:hAnsi="Arial" w:cs="Arial"/>
          <w:sz w:val="24"/>
          <w:szCs w:val="24"/>
        </w:rPr>
      </w:pPr>
      <w:r>
        <w:rPr>
          <w:rFonts w:ascii="Arial" w:hAnsi="Arial" w:cs="Arial"/>
          <w:sz w:val="24"/>
          <w:szCs w:val="24"/>
        </w:rPr>
        <w:t xml:space="preserve">14th </w:t>
      </w:r>
      <w:r w:rsidRPr="00730293">
        <w:rPr>
          <w:rFonts w:ascii="Arial" w:hAnsi="Arial" w:cs="Arial"/>
          <w:sz w:val="24"/>
          <w:szCs w:val="24"/>
        </w:rPr>
        <w:t>June 201</w:t>
      </w:r>
      <w:r>
        <w:rPr>
          <w:rFonts w:ascii="Arial" w:hAnsi="Arial" w:cs="Arial"/>
          <w:sz w:val="24"/>
          <w:szCs w:val="24"/>
        </w:rPr>
        <w:t>9</w:t>
      </w:r>
      <w:r>
        <w:rPr>
          <w:rFonts w:ascii="Arial" w:hAnsi="Arial" w:cs="Arial"/>
          <w:sz w:val="24"/>
          <w:szCs w:val="24"/>
        </w:rPr>
        <w:tab/>
        <w:t>Free Day</w:t>
      </w:r>
    </w:p>
    <w:p w14:paraId="207A7A6A" w14:textId="76E99020" w:rsidR="009F1B79" w:rsidRPr="00730293" w:rsidRDefault="009F1B79" w:rsidP="009F1B79">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10.00 City Tour</w:t>
      </w:r>
    </w:p>
    <w:p w14:paraId="4B41F919" w14:textId="6EF21B01" w:rsidR="00730293" w:rsidRPr="00730293" w:rsidRDefault="00730293" w:rsidP="00730293">
      <w:pPr>
        <w:spacing w:after="0" w:line="240" w:lineRule="auto"/>
        <w:rPr>
          <w:rFonts w:ascii="Arial" w:hAnsi="Arial" w:cs="Arial"/>
          <w:sz w:val="24"/>
          <w:szCs w:val="24"/>
        </w:rPr>
      </w:pPr>
      <w:r w:rsidRPr="00730293">
        <w:rPr>
          <w:rFonts w:ascii="Arial" w:hAnsi="Arial" w:cs="Arial"/>
          <w:sz w:val="24"/>
          <w:szCs w:val="24"/>
        </w:rPr>
        <w:tab/>
      </w:r>
    </w:p>
    <w:p w14:paraId="78213725" w14:textId="3F090483" w:rsidR="00730293" w:rsidRPr="00730293" w:rsidRDefault="00A678CB" w:rsidP="00730293">
      <w:pPr>
        <w:spacing w:after="0" w:line="240" w:lineRule="auto"/>
        <w:rPr>
          <w:rFonts w:ascii="Arial" w:hAnsi="Arial" w:cs="Arial"/>
          <w:sz w:val="24"/>
          <w:szCs w:val="24"/>
        </w:rPr>
      </w:pPr>
      <w:r>
        <w:rPr>
          <w:rFonts w:ascii="Arial" w:hAnsi="Arial" w:cs="Arial"/>
          <w:sz w:val="24"/>
          <w:szCs w:val="24"/>
        </w:rPr>
        <w:t>1</w:t>
      </w:r>
      <w:r w:rsidR="009F1B79">
        <w:rPr>
          <w:rFonts w:ascii="Arial" w:hAnsi="Arial" w:cs="Arial"/>
          <w:sz w:val="24"/>
          <w:szCs w:val="24"/>
        </w:rPr>
        <w:t>5</w:t>
      </w:r>
      <w:r>
        <w:rPr>
          <w:rFonts w:ascii="Arial" w:hAnsi="Arial" w:cs="Arial"/>
          <w:sz w:val="24"/>
          <w:szCs w:val="24"/>
        </w:rPr>
        <w:t>th</w:t>
      </w:r>
      <w:r w:rsidR="00730293" w:rsidRPr="00730293">
        <w:rPr>
          <w:rFonts w:ascii="Arial" w:hAnsi="Arial" w:cs="Arial"/>
          <w:sz w:val="24"/>
          <w:szCs w:val="24"/>
        </w:rPr>
        <w:t xml:space="preserve"> June 201</w:t>
      </w:r>
      <w:r>
        <w:rPr>
          <w:rFonts w:ascii="Arial" w:hAnsi="Arial" w:cs="Arial"/>
          <w:sz w:val="24"/>
          <w:szCs w:val="24"/>
        </w:rPr>
        <w:t>9</w:t>
      </w:r>
      <w:r w:rsidR="00730293" w:rsidRPr="00730293">
        <w:rPr>
          <w:rFonts w:ascii="Arial" w:hAnsi="Arial" w:cs="Arial"/>
          <w:sz w:val="24"/>
          <w:szCs w:val="24"/>
        </w:rPr>
        <w:tab/>
        <w:t>09.00 – 14.00</w:t>
      </w:r>
      <w:r w:rsidRPr="00A678CB">
        <w:rPr>
          <w:rFonts w:ascii="Arial" w:hAnsi="Arial" w:cs="Arial"/>
          <w:sz w:val="24"/>
          <w:szCs w:val="24"/>
        </w:rPr>
        <w:t xml:space="preserve"> </w:t>
      </w:r>
      <w:r w:rsidRPr="00730293">
        <w:rPr>
          <w:rFonts w:ascii="Arial" w:hAnsi="Arial" w:cs="Arial"/>
          <w:sz w:val="24"/>
          <w:szCs w:val="24"/>
        </w:rPr>
        <w:t xml:space="preserve">Standard Chess, Round </w:t>
      </w:r>
      <w:r w:rsidR="009F1B79">
        <w:rPr>
          <w:rFonts w:ascii="Arial" w:hAnsi="Arial" w:cs="Arial"/>
          <w:sz w:val="24"/>
          <w:szCs w:val="24"/>
        </w:rPr>
        <w:t>7</w:t>
      </w:r>
    </w:p>
    <w:p w14:paraId="2279709A" w14:textId="6B6A92AA" w:rsidR="00A678CB" w:rsidRPr="00730293" w:rsidRDefault="00730293" w:rsidP="00A678CB">
      <w:pPr>
        <w:spacing w:after="0" w:line="240" w:lineRule="auto"/>
        <w:ind w:left="1440" w:firstLine="720"/>
        <w:rPr>
          <w:rFonts w:ascii="Arial" w:hAnsi="Arial" w:cs="Arial"/>
          <w:sz w:val="24"/>
          <w:szCs w:val="24"/>
        </w:rPr>
      </w:pPr>
      <w:r w:rsidRPr="00730293">
        <w:rPr>
          <w:rFonts w:ascii="Arial" w:hAnsi="Arial" w:cs="Arial"/>
          <w:sz w:val="24"/>
          <w:szCs w:val="24"/>
        </w:rPr>
        <w:t>1</w:t>
      </w:r>
      <w:r w:rsidR="009F1B79">
        <w:rPr>
          <w:rFonts w:ascii="Arial" w:hAnsi="Arial" w:cs="Arial"/>
          <w:sz w:val="24"/>
          <w:szCs w:val="24"/>
        </w:rPr>
        <w:t>6</w:t>
      </w:r>
      <w:r w:rsidRPr="00730293">
        <w:rPr>
          <w:rFonts w:ascii="Arial" w:hAnsi="Arial" w:cs="Arial"/>
          <w:sz w:val="24"/>
          <w:szCs w:val="24"/>
        </w:rPr>
        <w:t>.30 – 2</w:t>
      </w:r>
      <w:r w:rsidR="009F1B79">
        <w:rPr>
          <w:rFonts w:ascii="Arial" w:hAnsi="Arial" w:cs="Arial"/>
          <w:sz w:val="24"/>
          <w:szCs w:val="24"/>
        </w:rPr>
        <w:t>1</w:t>
      </w:r>
      <w:r w:rsidRPr="00730293">
        <w:rPr>
          <w:rFonts w:ascii="Arial" w:hAnsi="Arial" w:cs="Arial"/>
          <w:sz w:val="24"/>
          <w:szCs w:val="24"/>
        </w:rPr>
        <w:t>.30</w:t>
      </w:r>
      <w:r w:rsidR="00A678CB" w:rsidRPr="00A678CB">
        <w:rPr>
          <w:rFonts w:ascii="Arial" w:hAnsi="Arial" w:cs="Arial"/>
          <w:sz w:val="24"/>
          <w:szCs w:val="24"/>
        </w:rPr>
        <w:t xml:space="preserve"> </w:t>
      </w:r>
      <w:r w:rsidR="00A678CB" w:rsidRPr="00730293">
        <w:rPr>
          <w:rFonts w:ascii="Arial" w:hAnsi="Arial" w:cs="Arial"/>
          <w:sz w:val="24"/>
          <w:szCs w:val="24"/>
        </w:rPr>
        <w:t xml:space="preserve">Standard Chess, Round </w:t>
      </w:r>
      <w:r w:rsidR="009F1B79">
        <w:rPr>
          <w:rFonts w:ascii="Arial" w:hAnsi="Arial" w:cs="Arial"/>
          <w:sz w:val="24"/>
          <w:szCs w:val="24"/>
        </w:rPr>
        <w:t>8</w:t>
      </w:r>
    </w:p>
    <w:p w14:paraId="2D4D8FA3" w14:textId="734BF36A" w:rsidR="00730293" w:rsidRPr="00730293" w:rsidRDefault="00730293" w:rsidP="00730293">
      <w:pPr>
        <w:spacing w:after="0" w:line="240" w:lineRule="auto"/>
        <w:rPr>
          <w:rFonts w:ascii="Arial" w:hAnsi="Arial" w:cs="Arial"/>
          <w:sz w:val="24"/>
          <w:szCs w:val="24"/>
        </w:rPr>
      </w:pPr>
      <w:r w:rsidRPr="00730293">
        <w:rPr>
          <w:rFonts w:ascii="Arial" w:hAnsi="Arial" w:cs="Arial"/>
          <w:sz w:val="24"/>
          <w:szCs w:val="24"/>
        </w:rPr>
        <w:tab/>
      </w:r>
    </w:p>
    <w:p w14:paraId="033A982E" w14:textId="4A550C37" w:rsidR="00730293" w:rsidRPr="00730293" w:rsidRDefault="00A678CB" w:rsidP="00730293">
      <w:pPr>
        <w:spacing w:after="0" w:line="240" w:lineRule="auto"/>
        <w:rPr>
          <w:rFonts w:ascii="Arial" w:hAnsi="Arial" w:cs="Arial"/>
          <w:sz w:val="24"/>
          <w:szCs w:val="24"/>
        </w:rPr>
      </w:pPr>
      <w:r>
        <w:rPr>
          <w:rFonts w:ascii="Arial" w:hAnsi="Arial" w:cs="Arial"/>
          <w:sz w:val="24"/>
          <w:szCs w:val="24"/>
        </w:rPr>
        <w:t>1</w:t>
      </w:r>
      <w:r w:rsidR="009F1B79">
        <w:rPr>
          <w:rFonts w:ascii="Arial" w:hAnsi="Arial" w:cs="Arial"/>
          <w:sz w:val="24"/>
          <w:szCs w:val="24"/>
        </w:rPr>
        <w:t>6</w:t>
      </w:r>
      <w:r w:rsidR="00730293" w:rsidRPr="00730293">
        <w:rPr>
          <w:rFonts w:ascii="Arial" w:hAnsi="Arial" w:cs="Arial"/>
          <w:sz w:val="24"/>
          <w:szCs w:val="24"/>
        </w:rPr>
        <w:t>th June 201</w:t>
      </w:r>
      <w:r>
        <w:rPr>
          <w:rFonts w:ascii="Arial" w:hAnsi="Arial" w:cs="Arial"/>
          <w:sz w:val="24"/>
          <w:szCs w:val="24"/>
        </w:rPr>
        <w:t>9</w:t>
      </w:r>
      <w:r w:rsidR="00730293" w:rsidRPr="00730293">
        <w:rPr>
          <w:rFonts w:ascii="Arial" w:hAnsi="Arial" w:cs="Arial"/>
          <w:sz w:val="24"/>
          <w:szCs w:val="24"/>
        </w:rPr>
        <w:tab/>
      </w:r>
      <w:r w:rsidR="009F1B79" w:rsidRPr="00730293">
        <w:rPr>
          <w:rFonts w:ascii="Arial" w:hAnsi="Arial" w:cs="Arial"/>
          <w:sz w:val="24"/>
          <w:szCs w:val="24"/>
        </w:rPr>
        <w:t>09.00 – 14.00</w:t>
      </w:r>
      <w:r w:rsidR="009F1B79" w:rsidRPr="00A678CB">
        <w:rPr>
          <w:rFonts w:ascii="Arial" w:hAnsi="Arial" w:cs="Arial"/>
          <w:sz w:val="24"/>
          <w:szCs w:val="24"/>
        </w:rPr>
        <w:t xml:space="preserve"> </w:t>
      </w:r>
      <w:r w:rsidR="009F1B79" w:rsidRPr="00730293">
        <w:rPr>
          <w:rFonts w:ascii="Arial" w:hAnsi="Arial" w:cs="Arial"/>
          <w:sz w:val="24"/>
          <w:szCs w:val="24"/>
        </w:rPr>
        <w:t>Standard Chess, Round</w:t>
      </w:r>
      <w:r w:rsidR="009F1B79">
        <w:rPr>
          <w:rFonts w:ascii="Arial" w:hAnsi="Arial" w:cs="Arial"/>
          <w:sz w:val="24"/>
          <w:szCs w:val="24"/>
        </w:rPr>
        <w:t xml:space="preserve"> 9</w:t>
      </w:r>
    </w:p>
    <w:p w14:paraId="3C5659D7" w14:textId="4893A4A5" w:rsidR="00A678CB" w:rsidRPr="00730293" w:rsidRDefault="00730293" w:rsidP="00A678CB">
      <w:pPr>
        <w:spacing w:after="0" w:line="240" w:lineRule="auto"/>
        <w:ind w:left="1440" w:firstLine="720"/>
        <w:rPr>
          <w:rFonts w:ascii="Arial" w:hAnsi="Arial" w:cs="Arial"/>
          <w:sz w:val="24"/>
          <w:szCs w:val="24"/>
        </w:rPr>
      </w:pPr>
      <w:r w:rsidRPr="00730293">
        <w:rPr>
          <w:rFonts w:ascii="Arial" w:hAnsi="Arial" w:cs="Arial"/>
          <w:sz w:val="24"/>
          <w:szCs w:val="24"/>
        </w:rPr>
        <w:t>16.</w:t>
      </w:r>
      <w:r w:rsidR="009F1B79">
        <w:rPr>
          <w:rFonts w:ascii="Arial" w:hAnsi="Arial" w:cs="Arial"/>
          <w:sz w:val="24"/>
          <w:szCs w:val="24"/>
        </w:rPr>
        <w:t>3</w:t>
      </w:r>
      <w:r w:rsidRPr="00730293">
        <w:rPr>
          <w:rFonts w:ascii="Arial" w:hAnsi="Arial" w:cs="Arial"/>
          <w:sz w:val="24"/>
          <w:szCs w:val="24"/>
        </w:rPr>
        <w:t>0 – 20.</w:t>
      </w:r>
      <w:r w:rsidR="009F1B79">
        <w:rPr>
          <w:rFonts w:ascii="Arial" w:hAnsi="Arial" w:cs="Arial"/>
          <w:sz w:val="24"/>
          <w:szCs w:val="24"/>
        </w:rPr>
        <w:t>3</w:t>
      </w:r>
      <w:r w:rsidRPr="00730293">
        <w:rPr>
          <w:rFonts w:ascii="Arial" w:hAnsi="Arial" w:cs="Arial"/>
          <w:sz w:val="24"/>
          <w:szCs w:val="24"/>
        </w:rPr>
        <w:t>0</w:t>
      </w:r>
      <w:r w:rsidR="00A678CB" w:rsidRPr="00A678CB">
        <w:rPr>
          <w:rFonts w:ascii="Arial" w:hAnsi="Arial" w:cs="Arial"/>
          <w:sz w:val="24"/>
          <w:szCs w:val="24"/>
        </w:rPr>
        <w:t xml:space="preserve"> </w:t>
      </w:r>
      <w:r w:rsidR="00A678CB" w:rsidRPr="00730293">
        <w:rPr>
          <w:rFonts w:ascii="Arial" w:hAnsi="Arial" w:cs="Arial"/>
          <w:sz w:val="24"/>
          <w:szCs w:val="24"/>
        </w:rPr>
        <w:t xml:space="preserve">Social </w:t>
      </w:r>
      <w:r w:rsidR="009F1B79">
        <w:rPr>
          <w:rFonts w:ascii="Arial" w:hAnsi="Arial" w:cs="Arial"/>
          <w:sz w:val="24"/>
          <w:szCs w:val="24"/>
        </w:rPr>
        <w:t>Evening</w:t>
      </w:r>
    </w:p>
    <w:p w14:paraId="79ECC70B" w14:textId="2E4E9243" w:rsidR="00730293" w:rsidRPr="00730293" w:rsidRDefault="00730293" w:rsidP="00730293">
      <w:pPr>
        <w:spacing w:after="0" w:line="240" w:lineRule="auto"/>
        <w:rPr>
          <w:rFonts w:ascii="Arial" w:hAnsi="Arial" w:cs="Arial"/>
          <w:sz w:val="24"/>
          <w:szCs w:val="24"/>
        </w:rPr>
      </w:pPr>
      <w:r w:rsidRPr="00730293">
        <w:rPr>
          <w:rFonts w:ascii="Arial" w:hAnsi="Arial" w:cs="Arial"/>
          <w:sz w:val="24"/>
          <w:szCs w:val="24"/>
        </w:rPr>
        <w:tab/>
      </w:r>
    </w:p>
    <w:p w14:paraId="4E308D4F" w14:textId="509D6723" w:rsidR="00730293" w:rsidRPr="00730293" w:rsidRDefault="00A678CB" w:rsidP="00730293">
      <w:pPr>
        <w:spacing w:after="0" w:line="240" w:lineRule="auto"/>
        <w:rPr>
          <w:rFonts w:ascii="Arial" w:hAnsi="Arial" w:cs="Arial"/>
          <w:sz w:val="24"/>
          <w:szCs w:val="24"/>
        </w:rPr>
      </w:pPr>
      <w:r>
        <w:rPr>
          <w:rFonts w:ascii="Arial" w:hAnsi="Arial" w:cs="Arial"/>
          <w:sz w:val="24"/>
          <w:szCs w:val="24"/>
        </w:rPr>
        <w:t>17</w:t>
      </w:r>
      <w:r w:rsidR="00730293" w:rsidRPr="00730293">
        <w:rPr>
          <w:rFonts w:ascii="Arial" w:hAnsi="Arial" w:cs="Arial"/>
          <w:sz w:val="24"/>
          <w:szCs w:val="24"/>
        </w:rPr>
        <w:t>th June 201</w:t>
      </w:r>
      <w:r>
        <w:rPr>
          <w:rFonts w:ascii="Arial" w:hAnsi="Arial" w:cs="Arial"/>
          <w:sz w:val="24"/>
          <w:szCs w:val="24"/>
        </w:rPr>
        <w:t>9</w:t>
      </w:r>
      <w:r w:rsidR="00730293" w:rsidRPr="00730293">
        <w:rPr>
          <w:rFonts w:ascii="Arial" w:hAnsi="Arial" w:cs="Arial"/>
          <w:sz w:val="24"/>
          <w:szCs w:val="24"/>
        </w:rPr>
        <w:tab/>
        <w:t>09.00 – 14.00</w:t>
      </w:r>
      <w:r w:rsidRPr="00A678CB">
        <w:rPr>
          <w:rFonts w:ascii="Arial" w:hAnsi="Arial" w:cs="Arial"/>
          <w:sz w:val="24"/>
          <w:szCs w:val="24"/>
        </w:rPr>
        <w:t xml:space="preserve"> </w:t>
      </w:r>
      <w:r w:rsidRPr="00730293">
        <w:rPr>
          <w:rFonts w:ascii="Arial" w:hAnsi="Arial" w:cs="Arial"/>
          <w:sz w:val="24"/>
          <w:szCs w:val="24"/>
        </w:rPr>
        <w:t>Rapid Chess, Round 1-4</w:t>
      </w:r>
    </w:p>
    <w:p w14:paraId="1920CB53" w14:textId="26CB8EAB" w:rsidR="00A678CB" w:rsidRPr="00730293" w:rsidRDefault="00730293" w:rsidP="00A678CB">
      <w:pPr>
        <w:spacing w:after="0" w:line="240" w:lineRule="auto"/>
        <w:ind w:left="1440" w:firstLine="720"/>
        <w:rPr>
          <w:rFonts w:ascii="Arial" w:hAnsi="Arial" w:cs="Arial"/>
          <w:sz w:val="24"/>
          <w:szCs w:val="24"/>
        </w:rPr>
      </w:pPr>
      <w:r w:rsidRPr="00730293">
        <w:rPr>
          <w:rFonts w:ascii="Arial" w:hAnsi="Arial" w:cs="Arial"/>
          <w:sz w:val="24"/>
          <w:szCs w:val="24"/>
        </w:rPr>
        <w:t>1</w:t>
      </w:r>
      <w:r w:rsidR="009F1B79">
        <w:rPr>
          <w:rFonts w:ascii="Arial" w:hAnsi="Arial" w:cs="Arial"/>
          <w:sz w:val="24"/>
          <w:szCs w:val="24"/>
        </w:rPr>
        <w:t>6</w:t>
      </w:r>
      <w:r w:rsidRPr="00730293">
        <w:rPr>
          <w:rFonts w:ascii="Arial" w:hAnsi="Arial" w:cs="Arial"/>
          <w:sz w:val="24"/>
          <w:szCs w:val="24"/>
        </w:rPr>
        <w:t>.30 – 20.30</w:t>
      </w:r>
      <w:r w:rsidR="00A678CB" w:rsidRPr="00A678CB">
        <w:rPr>
          <w:rFonts w:ascii="Arial" w:hAnsi="Arial" w:cs="Arial"/>
          <w:sz w:val="24"/>
          <w:szCs w:val="24"/>
        </w:rPr>
        <w:t xml:space="preserve"> </w:t>
      </w:r>
      <w:r w:rsidR="00A678CB" w:rsidRPr="00730293">
        <w:rPr>
          <w:rFonts w:ascii="Arial" w:hAnsi="Arial" w:cs="Arial"/>
          <w:sz w:val="24"/>
          <w:szCs w:val="24"/>
        </w:rPr>
        <w:t>Rapid Chess, Round 5-7</w:t>
      </w:r>
    </w:p>
    <w:p w14:paraId="37A9FEBE" w14:textId="2A725046" w:rsidR="00730293" w:rsidRPr="00730293" w:rsidRDefault="00730293" w:rsidP="00730293">
      <w:pPr>
        <w:spacing w:after="0" w:line="240" w:lineRule="auto"/>
        <w:rPr>
          <w:rFonts w:ascii="Arial" w:hAnsi="Arial" w:cs="Arial"/>
          <w:sz w:val="24"/>
          <w:szCs w:val="24"/>
        </w:rPr>
      </w:pPr>
      <w:r w:rsidRPr="00730293">
        <w:rPr>
          <w:rFonts w:ascii="Arial" w:hAnsi="Arial" w:cs="Arial"/>
          <w:sz w:val="24"/>
          <w:szCs w:val="24"/>
        </w:rPr>
        <w:tab/>
      </w:r>
    </w:p>
    <w:p w14:paraId="5374DB48" w14:textId="3A9CF4B5" w:rsidR="00730293" w:rsidRPr="00730293" w:rsidRDefault="00A678CB" w:rsidP="00730293">
      <w:pPr>
        <w:spacing w:after="0" w:line="240" w:lineRule="auto"/>
        <w:rPr>
          <w:rFonts w:ascii="Arial" w:hAnsi="Arial" w:cs="Arial"/>
          <w:sz w:val="24"/>
          <w:szCs w:val="24"/>
        </w:rPr>
      </w:pPr>
      <w:r>
        <w:rPr>
          <w:rFonts w:ascii="Arial" w:hAnsi="Arial" w:cs="Arial"/>
          <w:sz w:val="24"/>
          <w:szCs w:val="24"/>
        </w:rPr>
        <w:t>18</w:t>
      </w:r>
      <w:r w:rsidR="00730293" w:rsidRPr="00730293">
        <w:rPr>
          <w:rFonts w:ascii="Arial" w:hAnsi="Arial" w:cs="Arial"/>
          <w:sz w:val="24"/>
          <w:szCs w:val="24"/>
        </w:rPr>
        <w:t>th June 201</w:t>
      </w:r>
      <w:r>
        <w:rPr>
          <w:rFonts w:ascii="Arial" w:hAnsi="Arial" w:cs="Arial"/>
          <w:sz w:val="24"/>
          <w:szCs w:val="24"/>
        </w:rPr>
        <w:t>9</w:t>
      </w:r>
      <w:r w:rsidR="00730293" w:rsidRPr="00730293">
        <w:rPr>
          <w:rFonts w:ascii="Arial" w:hAnsi="Arial" w:cs="Arial"/>
          <w:sz w:val="24"/>
          <w:szCs w:val="24"/>
        </w:rPr>
        <w:tab/>
        <w:t>09.00 – 14.00</w:t>
      </w:r>
      <w:r w:rsidRPr="00A678CB">
        <w:rPr>
          <w:rFonts w:ascii="Arial" w:hAnsi="Arial" w:cs="Arial"/>
          <w:sz w:val="24"/>
          <w:szCs w:val="24"/>
        </w:rPr>
        <w:t xml:space="preserve"> </w:t>
      </w:r>
      <w:r w:rsidRPr="00730293">
        <w:rPr>
          <w:rFonts w:ascii="Arial" w:hAnsi="Arial" w:cs="Arial"/>
          <w:sz w:val="24"/>
          <w:szCs w:val="24"/>
        </w:rPr>
        <w:t>Blitz Chess, Round 1-9</w:t>
      </w:r>
    </w:p>
    <w:p w14:paraId="291093CA" w14:textId="378E74C2" w:rsidR="00730293" w:rsidRPr="00730293" w:rsidRDefault="00730293" w:rsidP="00A678CB">
      <w:pPr>
        <w:spacing w:after="0" w:line="240" w:lineRule="auto"/>
        <w:ind w:left="1440" w:firstLine="720"/>
        <w:rPr>
          <w:rFonts w:ascii="Arial" w:hAnsi="Arial" w:cs="Arial"/>
          <w:sz w:val="24"/>
          <w:szCs w:val="24"/>
        </w:rPr>
      </w:pPr>
      <w:r w:rsidRPr="00730293">
        <w:rPr>
          <w:rFonts w:ascii="Arial" w:hAnsi="Arial" w:cs="Arial"/>
          <w:sz w:val="24"/>
          <w:szCs w:val="24"/>
        </w:rPr>
        <w:t>16.</w:t>
      </w:r>
      <w:r w:rsidR="009F1B79">
        <w:rPr>
          <w:rFonts w:ascii="Arial" w:hAnsi="Arial" w:cs="Arial"/>
          <w:sz w:val="24"/>
          <w:szCs w:val="24"/>
        </w:rPr>
        <w:t>3</w:t>
      </w:r>
      <w:r w:rsidRPr="00730293">
        <w:rPr>
          <w:rFonts w:ascii="Arial" w:hAnsi="Arial" w:cs="Arial"/>
          <w:sz w:val="24"/>
          <w:szCs w:val="24"/>
        </w:rPr>
        <w:t xml:space="preserve">0 – </w:t>
      </w:r>
      <w:r w:rsidR="009F1B79">
        <w:rPr>
          <w:rFonts w:ascii="Arial" w:hAnsi="Arial" w:cs="Arial"/>
          <w:sz w:val="24"/>
          <w:szCs w:val="24"/>
        </w:rPr>
        <w:t>20</w:t>
      </w:r>
      <w:r w:rsidRPr="00730293">
        <w:rPr>
          <w:rFonts w:ascii="Arial" w:hAnsi="Arial" w:cs="Arial"/>
          <w:sz w:val="24"/>
          <w:szCs w:val="24"/>
        </w:rPr>
        <w:t>.</w:t>
      </w:r>
      <w:r w:rsidR="009F1B79">
        <w:rPr>
          <w:rFonts w:ascii="Arial" w:hAnsi="Arial" w:cs="Arial"/>
          <w:sz w:val="24"/>
          <w:szCs w:val="24"/>
        </w:rPr>
        <w:t>3</w:t>
      </w:r>
      <w:r w:rsidRPr="00730293">
        <w:rPr>
          <w:rFonts w:ascii="Arial" w:hAnsi="Arial" w:cs="Arial"/>
          <w:sz w:val="24"/>
          <w:szCs w:val="24"/>
        </w:rPr>
        <w:t>0</w:t>
      </w:r>
      <w:r w:rsidR="00A678CB">
        <w:rPr>
          <w:rFonts w:ascii="Arial" w:hAnsi="Arial" w:cs="Arial"/>
          <w:sz w:val="24"/>
          <w:szCs w:val="24"/>
        </w:rPr>
        <w:t xml:space="preserve"> </w:t>
      </w:r>
      <w:r w:rsidRPr="00730293">
        <w:rPr>
          <w:rFonts w:ascii="Arial" w:hAnsi="Arial" w:cs="Arial"/>
          <w:sz w:val="24"/>
          <w:szCs w:val="24"/>
        </w:rPr>
        <w:t>Closing Ceremony</w:t>
      </w:r>
    </w:p>
    <w:p w14:paraId="6CDD4C1A" w14:textId="77777777" w:rsidR="00A678CB" w:rsidRDefault="00A678CB" w:rsidP="00730293">
      <w:pPr>
        <w:spacing w:after="0" w:line="240" w:lineRule="auto"/>
        <w:rPr>
          <w:rFonts w:ascii="Arial" w:hAnsi="Arial" w:cs="Arial"/>
          <w:sz w:val="24"/>
          <w:szCs w:val="24"/>
        </w:rPr>
      </w:pPr>
    </w:p>
    <w:p w14:paraId="7C027848" w14:textId="4A7CF8AD" w:rsidR="00730293" w:rsidRPr="00730293" w:rsidRDefault="00A678CB" w:rsidP="00730293">
      <w:pPr>
        <w:spacing w:after="0" w:line="240" w:lineRule="auto"/>
        <w:rPr>
          <w:rFonts w:ascii="Arial" w:hAnsi="Arial" w:cs="Arial"/>
          <w:sz w:val="24"/>
          <w:szCs w:val="24"/>
        </w:rPr>
      </w:pPr>
      <w:r>
        <w:rPr>
          <w:rFonts w:ascii="Arial" w:hAnsi="Arial" w:cs="Arial"/>
          <w:sz w:val="24"/>
          <w:szCs w:val="24"/>
        </w:rPr>
        <w:t>19</w:t>
      </w:r>
      <w:r w:rsidR="00730293" w:rsidRPr="00730293">
        <w:rPr>
          <w:rFonts w:ascii="Arial" w:hAnsi="Arial" w:cs="Arial"/>
          <w:sz w:val="24"/>
          <w:szCs w:val="24"/>
        </w:rPr>
        <w:t>th June 201</w:t>
      </w:r>
      <w:r>
        <w:rPr>
          <w:rFonts w:ascii="Arial" w:hAnsi="Arial" w:cs="Arial"/>
          <w:sz w:val="24"/>
          <w:szCs w:val="24"/>
        </w:rPr>
        <w:t>9</w:t>
      </w:r>
      <w:r w:rsidR="00730293" w:rsidRPr="00730293">
        <w:rPr>
          <w:rFonts w:ascii="Arial" w:hAnsi="Arial" w:cs="Arial"/>
          <w:sz w:val="24"/>
          <w:szCs w:val="24"/>
        </w:rPr>
        <w:tab/>
        <w:t xml:space="preserve">06.00 – </w:t>
      </w:r>
      <w:r w:rsidR="009F1B79">
        <w:rPr>
          <w:rFonts w:ascii="Arial" w:hAnsi="Arial" w:cs="Arial"/>
          <w:sz w:val="24"/>
          <w:szCs w:val="24"/>
        </w:rPr>
        <w:t>1</w:t>
      </w:r>
      <w:r w:rsidR="00730293" w:rsidRPr="00730293">
        <w:rPr>
          <w:rFonts w:ascii="Arial" w:hAnsi="Arial" w:cs="Arial"/>
          <w:sz w:val="24"/>
          <w:szCs w:val="24"/>
        </w:rPr>
        <w:t>2.00 Departure</w:t>
      </w:r>
    </w:p>
    <w:p w14:paraId="3DC8D542" w14:textId="77777777" w:rsidR="005366DC" w:rsidRPr="00730293" w:rsidRDefault="005366DC" w:rsidP="00730293">
      <w:pPr>
        <w:spacing w:after="0" w:line="240" w:lineRule="auto"/>
        <w:rPr>
          <w:rFonts w:ascii="Arial" w:hAnsi="Arial" w:cs="Arial"/>
          <w:sz w:val="24"/>
          <w:szCs w:val="24"/>
        </w:rPr>
      </w:pPr>
    </w:p>
    <w:p w14:paraId="334614F7" w14:textId="69DEE891" w:rsidR="00730293" w:rsidRPr="00A678CB" w:rsidRDefault="00730293" w:rsidP="00730293">
      <w:pPr>
        <w:spacing w:after="0" w:line="240" w:lineRule="auto"/>
        <w:rPr>
          <w:rFonts w:ascii="Arial" w:hAnsi="Arial" w:cs="Arial"/>
          <w:b/>
          <w:sz w:val="24"/>
          <w:szCs w:val="24"/>
        </w:rPr>
      </w:pPr>
      <w:r w:rsidRPr="00A678CB">
        <w:rPr>
          <w:rFonts w:ascii="Arial" w:hAnsi="Arial" w:cs="Arial"/>
          <w:b/>
          <w:sz w:val="24"/>
          <w:szCs w:val="24"/>
        </w:rPr>
        <w:t>5.</w:t>
      </w:r>
      <w:r w:rsidR="00A678CB">
        <w:rPr>
          <w:rFonts w:ascii="Arial" w:hAnsi="Arial" w:cs="Arial"/>
          <w:b/>
          <w:sz w:val="24"/>
          <w:szCs w:val="24"/>
        </w:rPr>
        <w:t xml:space="preserve"> </w:t>
      </w:r>
      <w:r w:rsidRPr="00A678CB">
        <w:rPr>
          <w:rFonts w:ascii="Arial" w:hAnsi="Arial" w:cs="Arial"/>
          <w:b/>
          <w:sz w:val="24"/>
          <w:szCs w:val="24"/>
        </w:rPr>
        <w:t>Medals</w:t>
      </w:r>
    </w:p>
    <w:p w14:paraId="229F1D00" w14:textId="77777777" w:rsidR="00730293" w:rsidRPr="00730293" w:rsidRDefault="00730293" w:rsidP="00730293">
      <w:pPr>
        <w:spacing w:after="0" w:line="240" w:lineRule="auto"/>
        <w:rPr>
          <w:rFonts w:ascii="Arial" w:hAnsi="Arial" w:cs="Arial"/>
          <w:sz w:val="24"/>
          <w:szCs w:val="24"/>
        </w:rPr>
      </w:pPr>
      <w:r w:rsidRPr="00730293">
        <w:rPr>
          <w:rFonts w:ascii="Arial" w:hAnsi="Arial" w:cs="Arial"/>
          <w:sz w:val="24"/>
          <w:szCs w:val="24"/>
        </w:rPr>
        <w:t>5.1</w:t>
      </w:r>
      <w:r w:rsidRPr="00730293">
        <w:rPr>
          <w:rFonts w:ascii="Arial" w:hAnsi="Arial" w:cs="Arial"/>
          <w:sz w:val="24"/>
          <w:szCs w:val="24"/>
        </w:rPr>
        <w:tab/>
        <w:t xml:space="preserve">Medals: Shall be awarded to the top three positions in each event and category. </w:t>
      </w:r>
    </w:p>
    <w:p w14:paraId="4D285799" w14:textId="77777777" w:rsidR="00730293" w:rsidRPr="00730293" w:rsidRDefault="00730293" w:rsidP="00730293">
      <w:pPr>
        <w:spacing w:after="0" w:line="240" w:lineRule="auto"/>
        <w:rPr>
          <w:rFonts w:ascii="Arial" w:hAnsi="Arial" w:cs="Arial"/>
          <w:sz w:val="24"/>
          <w:szCs w:val="24"/>
        </w:rPr>
      </w:pPr>
      <w:r w:rsidRPr="00730293">
        <w:rPr>
          <w:rFonts w:ascii="Arial" w:hAnsi="Arial" w:cs="Arial"/>
          <w:sz w:val="24"/>
          <w:szCs w:val="24"/>
        </w:rPr>
        <w:t>5.2</w:t>
      </w:r>
      <w:r w:rsidRPr="00730293">
        <w:rPr>
          <w:rFonts w:ascii="Arial" w:hAnsi="Arial" w:cs="Arial"/>
          <w:sz w:val="24"/>
          <w:szCs w:val="24"/>
        </w:rPr>
        <w:tab/>
        <w:t xml:space="preserve">Team Medals: Shall be awarded based on the total score of the top three players of a Federation. Federations with less than 3 players shall not be eligible for a team award. In the case of a tie, the tie-break scores of each player shall be determined. (See 6.1) </w:t>
      </w:r>
    </w:p>
    <w:p w14:paraId="1FB5772E" w14:textId="77777777" w:rsidR="00730293" w:rsidRPr="00730293" w:rsidRDefault="00730293" w:rsidP="00730293">
      <w:pPr>
        <w:spacing w:after="0" w:line="240" w:lineRule="auto"/>
        <w:rPr>
          <w:rFonts w:ascii="Arial" w:hAnsi="Arial" w:cs="Arial"/>
          <w:sz w:val="24"/>
          <w:szCs w:val="24"/>
        </w:rPr>
      </w:pPr>
      <w:r w:rsidRPr="00730293">
        <w:rPr>
          <w:rFonts w:ascii="Arial" w:hAnsi="Arial" w:cs="Arial"/>
          <w:sz w:val="24"/>
          <w:szCs w:val="24"/>
        </w:rPr>
        <w:t>5.3</w:t>
      </w:r>
      <w:r w:rsidRPr="00730293">
        <w:rPr>
          <w:rFonts w:ascii="Arial" w:hAnsi="Arial" w:cs="Arial"/>
          <w:sz w:val="24"/>
          <w:szCs w:val="24"/>
        </w:rPr>
        <w:tab/>
        <w:t xml:space="preserve">Individual Medals: Where there is a tie, not more than 3 players shall receive the same color medal. For each category, not more than 5 medals shall be awarded. Examples: If 2 players tied for first and 2 players tied for third, then, 2 Gold Medals shall be awarded, and there shall be no Silver, but 2 Bronze Medals shall be awarded. If 3 players tied for first, then, no Silver and Bronze Medals shall be awarded. If more than 3 players tied for first, then, the 3 highest players based on the tie-break shall receive the Gold Medals and the Silver and the Bronze Medals shall not be awarded. </w:t>
      </w:r>
    </w:p>
    <w:p w14:paraId="0FA9D716" w14:textId="22847698" w:rsidR="00730293" w:rsidRDefault="00730293" w:rsidP="00730293">
      <w:pPr>
        <w:spacing w:after="0" w:line="240" w:lineRule="auto"/>
        <w:rPr>
          <w:rFonts w:ascii="Arial" w:hAnsi="Arial" w:cs="Arial"/>
          <w:sz w:val="24"/>
          <w:szCs w:val="24"/>
        </w:rPr>
      </w:pPr>
      <w:r w:rsidRPr="00730293">
        <w:rPr>
          <w:rFonts w:ascii="Arial" w:hAnsi="Arial" w:cs="Arial"/>
          <w:sz w:val="24"/>
          <w:szCs w:val="24"/>
        </w:rPr>
        <w:lastRenderedPageBreak/>
        <w:t>5.4</w:t>
      </w:r>
      <w:r w:rsidRPr="00730293">
        <w:rPr>
          <w:rFonts w:ascii="Arial" w:hAnsi="Arial" w:cs="Arial"/>
          <w:sz w:val="24"/>
          <w:szCs w:val="24"/>
        </w:rPr>
        <w:tab/>
        <w:t xml:space="preserve">In the determination of FIDE Direct Title Awards applicable to Standard Chess only, the tiebreak shall be used in case of more than one Gold, or more than one Silver or more than one Bronze were awarded. </w:t>
      </w:r>
      <w:r w:rsidR="004D6962">
        <w:rPr>
          <w:rFonts w:ascii="Arial" w:hAnsi="Arial" w:cs="Arial"/>
          <w:sz w:val="24"/>
          <w:szCs w:val="24"/>
        </w:rPr>
        <w:t>T</w:t>
      </w:r>
      <w:r w:rsidRPr="00730293">
        <w:rPr>
          <w:rFonts w:ascii="Arial" w:hAnsi="Arial" w:cs="Arial"/>
          <w:sz w:val="24"/>
          <w:szCs w:val="24"/>
        </w:rPr>
        <w:t xml:space="preserve">itles are awarded to the winners regardless of ASEAN or Non-ASEAN players </w:t>
      </w:r>
      <w:r w:rsidR="004D6962">
        <w:rPr>
          <w:rFonts w:ascii="Arial" w:hAnsi="Arial" w:cs="Arial"/>
          <w:sz w:val="24"/>
          <w:szCs w:val="24"/>
        </w:rPr>
        <w:t>for</w:t>
      </w:r>
      <w:r w:rsidRPr="00730293">
        <w:rPr>
          <w:rFonts w:ascii="Arial" w:hAnsi="Arial" w:cs="Arial"/>
          <w:sz w:val="24"/>
          <w:szCs w:val="24"/>
        </w:rPr>
        <w:t xml:space="preserve"> the categories</w:t>
      </w:r>
      <w:r w:rsidR="004D6962">
        <w:rPr>
          <w:rFonts w:ascii="Arial" w:hAnsi="Arial" w:cs="Arial"/>
          <w:sz w:val="24"/>
          <w:szCs w:val="24"/>
        </w:rPr>
        <w:t xml:space="preserve"> U20, U18, U16, U14, U12, U10 &amp; U18</w:t>
      </w:r>
      <w:r w:rsidRPr="00730293">
        <w:rPr>
          <w:rFonts w:ascii="Arial" w:hAnsi="Arial" w:cs="Arial"/>
          <w:sz w:val="24"/>
          <w:szCs w:val="24"/>
        </w:rPr>
        <w:t xml:space="preserve">. In the case of a tie, after the tie-break, only the top three finishers shall be awarded. </w:t>
      </w:r>
    </w:p>
    <w:p w14:paraId="4EC673E5" w14:textId="2E58E764" w:rsidR="004D6962" w:rsidRDefault="004D6962" w:rsidP="00730293">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555"/>
        <w:gridCol w:w="1984"/>
        <w:gridCol w:w="2268"/>
        <w:gridCol w:w="2126"/>
        <w:gridCol w:w="2281"/>
      </w:tblGrid>
      <w:tr w:rsidR="004D6962" w14:paraId="2DC84027" w14:textId="77777777" w:rsidTr="004D6962">
        <w:tc>
          <w:tcPr>
            <w:tcW w:w="1555" w:type="dxa"/>
          </w:tcPr>
          <w:p w14:paraId="5CC304B0" w14:textId="516A9994" w:rsidR="004D6962" w:rsidRDefault="004D6962" w:rsidP="00730293">
            <w:pPr>
              <w:rPr>
                <w:rFonts w:ascii="Arial" w:hAnsi="Arial" w:cs="Arial"/>
                <w:sz w:val="24"/>
                <w:szCs w:val="24"/>
              </w:rPr>
            </w:pPr>
            <w:r>
              <w:rPr>
                <w:rFonts w:ascii="Arial" w:hAnsi="Arial" w:cs="Arial"/>
                <w:sz w:val="24"/>
                <w:szCs w:val="24"/>
              </w:rPr>
              <w:t>Category</w:t>
            </w:r>
          </w:p>
        </w:tc>
        <w:tc>
          <w:tcPr>
            <w:tcW w:w="1984" w:type="dxa"/>
          </w:tcPr>
          <w:p w14:paraId="4097C0A9" w14:textId="6200CEB8" w:rsidR="004D6962" w:rsidRDefault="004D6962" w:rsidP="00730293">
            <w:pPr>
              <w:rPr>
                <w:rFonts w:ascii="Arial" w:hAnsi="Arial" w:cs="Arial"/>
                <w:sz w:val="24"/>
                <w:szCs w:val="24"/>
              </w:rPr>
            </w:pPr>
            <w:r>
              <w:rPr>
                <w:rFonts w:ascii="Arial" w:hAnsi="Arial" w:cs="Arial"/>
                <w:sz w:val="24"/>
                <w:szCs w:val="24"/>
              </w:rPr>
              <w:t>GM/WGM</w:t>
            </w:r>
          </w:p>
        </w:tc>
        <w:tc>
          <w:tcPr>
            <w:tcW w:w="2268" w:type="dxa"/>
          </w:tcPr>
          <w:p w14:paraId="18C6DC61" w14:textId="5951915B" w:rsidR="004D6962" w:rsidRDefault="004D6962" w:rsidP="00730293">
            <w:pPr>
              <w:rPr>
                <w:rFonts w:ascii="Arial" w:hAnsi="Arial" w:cs="Arial"/>
                <w:sz w:val="24"/>
                <w:szCs w:val="24"/>
              </w:rPr>
            </w:pPr>
            <w:r>
              <w:rPr>
                <w:rFonts w:ascii="Arial" w:hAnsi="Arial" w:cs="Arial"/>
                <w:sz w:val="24"/>
                <w:szCs w:val="24"/>
              </w:rPr>
              <w:t>IM/WIM</w:t>
            </w:r>
          </w:p>
        </w:tc>
        <w:tc>
          <w:tcPr>
            <w:tcW w:w="2126" w:type="dxa"/>
          </w:tcPr>
          <w:p w14:paraId="20012592" w14:textId="61187293" w:rsidR="004D6962" w:rsidRDefault="004D6962" w:rsidP="00730293">
            <w:pPr>
              <w:rPr>
                <w:rFonts w:ascii="Arial" w:hAnsi="Arial" w:cs="Arial"/>
                <w:sz w:val="24"/>
                <w:szCs w:val="24"/>
              </w:rPr>
            </w:pPr>
            <w:r>
              <w:rPr>
                <w:rFonts w:ascii="Arial" w:hAnsi="Arial" w:cs="Arial"/>
                <w:sz w:val="24"/>
                <w:szCs w:val="24"/>
              </w:rPr>
              <w:t>FM/WFM</w:t>
            </w:r>
          </w:p>
        </w:tc>
        <w:tc>
          <w:tcPr>
            <w:tcW w:w="2281" w:type="dxa"/>
          </w:tcPr>
          <w:p w14:paraId="670B0B95" w14:textId="18C17C53" w:rsidR="004D6962" w:rsidRDefault="004D6962" w:rsidP="00730293">
            <w:pPr>
              <w:rPr>
                <w:rFonts w:ascii="Arial" w:hAnsi="Arial" w:cs="Arial"/>
                <w:sz w:val="24"/>
                <w:szCs w:val="24"/>
              </w:rPr>
            </w:pPr>
            <w:r>
              <w:rPr>
                <w:rFonts w:ascii="Arial" w:hAnsi="Arial" w:cs="Arial"/>
                <w:sz w:val="24"/>
                <w:szCs w:val="24"/>
              </w:rPr>
              <w:t>CM/WCM</w:t>
            </w:r>
          </w:p>
        </w:tc>
      </w:tr>
      <w:tr w:rsidR="004D6962" w14:paraId="5DCD6435" w14:textId="77777777" w:rsidTr="004D6962">
        <w:tc>
          <w:tcPr>
            <w:tcW w:w="1555" w:type="dxa"/>
          </w:tcPr>
          <w:p w14:paraId="7651D6A8" w14:textId="192CA1E6" w:rsidR="004D6962" w:rsidRDefault="004D6962" w:rsidP="00730293">
            <w:pPr>
              <w:rPr>
                <w:rFonts w:ascii="Arial" w:hAnsi="Arial" w:cs="Arial"/>
                <w:sz w:val="24"/>
                <w:szCs w:val="24"/>
              </w:rPr>
            </w:pPr>
            <w:r>
              <w:rPr>
                <w:rFonts w:ascii="Arial" w:hAnsi="Arial" w:cs="Arial"/>
                <w:sz w:val="24"/>
                <w:szCs w:val="24"/>
              </w:rPr>
              <w:t>U20</w:t>
            </w:r>
          </w:p>
        </w:tc>
        <w:tc>
          <w:tcPr>
            <w:tcW w:w="1984" w:type="dxa"/>
          </w:tcPr>
          <w:p w14:paraId="3CA4D79A" w14:textId="4FDDF4BB" w:rsidR="004D6962" w:rsidRDefault="004D6962" w:rsidP="00730293">
            <w:pPr>
              <w:rPr>
                <w:rFonts w:ascii="Arial" w:hAnsi="Arial" w:cs="Arial"/>
                <w:sz w:val="24"/>
                <w:szCs w:val="24"/>
              </w:rPr>
            </w:pPr>
            <w:r>
              <w:rPr>
                <w:rFonts w:ascii="Arial" w:hAnsi="Arial" w:cs="Arial"/>
                <w:sz w:val="24"/>
                <w:szCs w:val="24"/>
              </w:rPr>
              <w:t>1</w:t>
            </w:r>
            <w:r w:rsidRPr="004D6962">
              <w:rPr>
                <w:rFonts w:ascii="Arial" w:hAnsi="Arial" w:cs="Arial"/>
                <w:sz w:val="24"/>
                <w:szCs w:val="24"/>
                <w:vertAlign w:val="superscript"/>
              </w:rPr>
              <w:t>st</w:t>
            </w:r>
            <w:r>
              <w:rPr>
                <w:rFonts w:ascii="Arial" w:hAnsi="Arial" w:cs="Arial"/>
                <w:sz w:val="24"/>
                <w:szCs w:val="24"/>
              </w:rPr>
              <w:t xml:space="preserve"> - norm</w:t>
            </w:r>
          </w:p>
        </w:tc>
        <w:tc>
          <w:tcPr>
            <w:tcW w:w="2268" w:type="dxa"/>
          </w:tcPr>
          <w:p w14:paraId="46DF2F6B" w14:textId="37EAD244" w:rsidR="004D6962" w:rsidRDefault="004D6962" w:rsidP="00730293">
            <w:pPr>
              <w:rPr>
                <w:rFonts w:ascii="Arial" w:hAnsi="Arial" w:cs="Arial"/>
                <w:sz w:val="24"/>
                <w:szCs w:val="24"/>
              </w:rPr>
            </w:pPr>
            <w:r>
              <w:rPr>
                <w:rFonts w:ascii="Arial" w:hAnsi="Arial" w:cs="Arial"/>
                <w:sz w:val="24"/>
                <w:szCs w:val="24"/>
              </w:rPr>
              <w:t>1</w:t>
            </w:r>
            <w:r w:rsidRPr="004D6962">
              <w:rPr>
                <w:rFonts w:ascii="Arial" w:hAnsi="Arial" w:cs="Arial"/>
                <w:sz w:val="24"/>
                <w:szCs w:val="24"/>
                <w:vertAlign w:val="superscript"/>
              </w:rPr>
              <w:t>st</w:t>
            </w:r>
            <w:r>
              <w:rPr>
                <w:rFonts w:ascii="Arial" w:hAnsi="Arial" w:cs="Arial"/>
                <w:sz w:val="24"/>
                <w:szCs w:val="24"/>
              </w:rPr>
              <w:t xml:space="preserve"> equal – title</w:t>
            </w:r>
          </w:p>
          <w:p w14:paraId="1AF0106E" w14:textId="73514A61" w:rsidR="004D6962" w:rsidRDefault="004D6962" w:rsidP="00730293">
            <w:pPr>
              <w:rPr>
                <w:rFonts w:ascii="Arial" w:hAnsi="Arial" w:cs="Arial"/>
                <w:sz w:val="24"/>
                <w:szCs w:val="24"/>
              </w:rPr>
            </w:pPr>
            <w:r>
              <w:rPr>
                <w:rFonts w:ascii="Arial" w:hAnsi="Arial" w:cs="Arial"/>
                <w:sz w:val="24"/>
                <w:szCs w:val="24"/>
              </w:rPr>
              <w:t>2</w:t>
            </w:r>
            <w:r w:rsidRPr="004D6962">
              <w:rPr>
                <w:rFonts w:ascii="Arial" w:hAnsi="Arial" w:cs="Arial"/>
                <w:sz w:val="24"/>
                <w:szCs w:val="24"/>
                <w:vertAlign w:val="superscript"/>
              </w:rPr>
              <w:t>nd</w:t>
            </w:r>
            <w:r>
              <w:rPr>
                <w:rFonts w:ascii="Arial" w:hAnsi="Arial" w:cs="Arial"/>
                <w:sz w:val="24"/>
                <w:szCs w:val="24"/>
              </w:rPr>
              <w:t xml:space="preserve"> &amp; 3</w:t>
            </w:r>
            <w:r w:rsidRPr="004D6962">
              <w:rPr>
                <w:rFonts w:ascii="Arial" w:hAnsi="Arial" w:cs="Arial"/>
                <w:sz w:val="24"/>
                <w:szCs w:val="24"/>
                <w:vertAlign w:val="superscript"/>
              </w:rPr>
              <w:t>rd</w:t>
            </w:r>
            <w:r>
              <w:rPr>
                <w:rFonts w:ascii="Arial" w:hAnsi="Arial" w:cs="Arial"/>
                <w:sz w:val="24"/>
                <w:szCs w:val="24"/>
              </w:rPr>
              <w:t xml:space="preserve"> - norm</w:t>
            </w:r>
          </w:p>
        </w:tc>
        <w:tc>
          <w:tcPr>
            <w:tcW w:w="2126" w:type="dxa"/>
          </w:tcPr>
          <w:p w14:paraId="06B30B81" w14:textId="6282A106" w:rsidR="004D6962" w:rsidRDefault="004D6962" w:rsidP="00730293">
            <w:pPr>
              <w:rPr>
                <w:rFonts w:ascii="Arial" w:hAnsi="Arial" w:cs="Arial"/>
                <w:sz w:val="24"/>
                <w:szCs w:val="24"/>
              </w:rPr>
            </w:pPr>
            <w:r>
              <w:rPr>
                <w:rFonts w:ascii="Arial" w:hAnsi="Arial" w:cs="Arial"/>
                <w:sz w:val="24"/>
                <w:szCs w:val="24"/>
              </w:rPr>
              <w:t>2</w:t>
            </w:r>
            <w:r w:rsidRPr="004D6962">
              <w:rPr>
                <w:rFonts w:ascii="Arial" w:hAnsi="Arial" w:cs="Arial"/>
                <w:sz w:val="24"/>
                <w:szCs w:val="24"/>
                <w:vertAlign w:val="superscript"/>
              </w:rPr>
              <w:t>nd</w:t>
            </w:r>
            <w:r>
              <w:rPr>
                <w:rFonts w:ascii="Arial" w:hAnsi="Arial" w:cs="Arial"/>
                <w:sz w:val="24"/>
                <w:szCs w:val="24"/>
              </w:rPr>
              <w:t xml:space="preserve"> &amp; 3</w:t>
            </w:r>
            <w:r w:rsidRPr="004D6962">
              <w:rPr>
                <w:rFonts w:ascii="Arial" w:hAnsi="Arial" w:cs="Arial"/>
                <w:sz w:val="24"/>
                <w:szCs w:val="24"/>
                <w:vertAlign w:val="superscript"/>
              </w:rPr>
              <w:t>rd</w:t>
            </w:r>
            <w:r>
              <w:rPr>
                <w:rFonts w:ascii="Arial" w:hAnsi="Arial" w:cs="Arial"/>
                <w:sz w:val="24"/>
                <w:szCs w:val="24"/>
              </w:rPr>
              <w:t xml:space="preserve"> - title</w:t>
            </w:r>
          </w:p>
        </w:tc>
        <w:tc>
          <w:tcPr>
            <w:tcW w:w="2281" w:type="dxa"/>
          </w:tcPr>
          <w:p w14:paraId="1DCD088A" w14:textId="77777777" w:rsidR="004D6962" w:rsidRDefault="004D6962" w:rsidP="00730293">
            <w:pPr>
              <w:rPr>
                <w:rFonts w:ascii="Arial" w:hAnsi="Arial" w:cs="Arial"/>
                <w:sz w:val="24"/>
                <w:szCs w:val="24"/>
              </w:rPr>
            </w:pPr>
          </w:p>
        </w:tc>
      </w:tr>
      <w:tr w:rsidR="004D6962" w14:paraId="4AC6D934" w14:textId="77777777" w:rsidTr="004D6962">
        <w:tc>
          <w:tcPr>
            <w:tcW w:w="1555" w:type="dxa"/>
          </w:tcPr>
          <w:p w14:paraId="2B8A296F" w14:textId="52416327" w:rsidR="004D6962" w:rsidRDefault="004D6962" w:rsidP="00730293">
            <w:pPr>
              <w:rPr>
                <w:rFonts w:ascii="Arial" w:hAnsi="Arial" w:cs="Arial"/>
                <w:sz w:val="24"/>
                <w:szCs w:val="24"/>
              </w:rPr>
            </w:pPr>
            <w:r>
              <w:rPr>
                <w:rFonts w:ascii="Arial" w:hAnsi="Arial" w:cs="Arial"/>
                <w:sz w:val="24"/>
                <w:szCs w:val="24"/>
              </w:rPr>
              <w:t>U18</w:t>
            </w:r>
          </w:p>
        </w:tc>
        <w:tc>
          <w:tcPr>
            <w:tcW w:w="1984" w:type="dxa"/>
          </w:tcPr>
          <w:p w14:paraId="6E645B8B" w14:textId="77777777" w:rsidR="004D6962" w:rsidRDefault="004D6962" w:rsidP="00730293">
            <w:pPr>
              <w:rPr>
                <w:rFonts w:ascii="Arial" w:hAnsi="Arial" w:cs="Arial"/>
                <w:sz w:val="24"/>
                <w:szCs w:val="24"/>
              </w:rPr>
            </w:pPr>
          </w:p>
        </w:tc>
        <w:tc>
          <w:tcPr>
            <w:tcW w:w="2268" w:type="dxa"/>
          </w:tcPr>
          <w:p w14:paraId="5A35A13F" w14:textId="4F0A5BA7" w:rsidR="004D6962" w:rsidRDefault="004D6962" w:rsidP="00730293">
            <w:pPr>
              <w:rPr>
                <w:rFonts w:ascii="Arial" w:hAnsi="Arial" w:cs="Arial"/>
                <w:sz w:val="24"/>
                <w:szCs w:val="24"/>
              </w:rPr>
            </w:pPr>
            <w:r>
              <w:rPr>
                <w:rFonts w:ascii="Arial" w:hAnsi="Arial" w:cs="Arial"/>
                <w:sz w:val="24"/>
                <w:szCs w:val="24"/>
              </w:rPr>
              <w:t>1</w:t>
            </w:r>
            <w:r w:rsidRPr="004D6962">
              <w:rPr>
                <w:rFonts w:ascii="Arial" w:hAnsi="Arial" w:cs="Arial"/>
                <w:sz w:val="24"/>
                <w:szCs w:val="24"/>
                <w:vertAlign w:val="superscript"/>
              </w:rPr>
              <w:t>st</w:t>
            </w:r>
            <w:r>
              <w:rPr>
                <w:rFonts w:ascii="Arial" w:hAnsi="Arial" w:cs="Arial"/>
                <w:sz w:val="24"/>
                <w:szCs w:val="24"/>
              </w:rPr>
              <w:t xml:space="preserve"> – title</w:t>
            </w:r>
          </w:p>
          <w:p w14:paraId="1B18C3A2" w14:textId="6B49B7AB" w:rsidR="004D6962" w:rsidRDefault="004D6962" w:rsidP="00730293">
            <w:pPr>
              <w:rPr>
                <w:rFonts w:ascii="Arial" w:hAnsi="Arial" w:cs="Arial"/>
                <w:sz w:val="24"/>
                <w:szCs w:val="24"/>
              </w:rPr>
            </w:pPr>
            <w:r>
              <w:rPr>
                <w:rFonts w:ascii="Arial" w:hAnsi="Arial" w:cs="Arial"/>
                <w:sz w:val="24"/>
                <w:szCs w:val="24"/>
              </w:rPr>
              <w:t>1</w:t>
            </w:r>
            <w:r w:rsidRPr="004D6962">
              <w:rPr>
                <w:rFonts w:ascii="Arial" w:hAnsi="Arial" w:cs="Arial"/>
                <w:sz w:val="24"/>
                <w:szCs w:val="24"/>
                <w:vertAlign w:val="superscript"/>
              </w:rPr>
              <w:t>st</w:t>
            </w:r>
            <w:r>
              <w:rPr>
                <w:rFonts w:ascii="Arial" w:hAnsi="Arial" w:cs="Arial"/>
                <w:sz w:val="24"/>
                <w:szCs w:val="24"/>
              </w:rPr>
              <w:t xml:space="preserve"> equal - norm</w:t>
            </w:r>
          </w:p>
        </w:tc>
        <w:tc>
          <w:tcPr>
            <w:tcW w:w="2126" w:type="dxa"/>
          </w:tcPr>
          <w:p w14:paraId="2015D321" w14:textId="6735EF3A" w:rsidR="004D6962" w:rsidRDefault="004D6962" w:rsidP="00730293">
            <w:pPr>
              <w:rPr>
                <w:rFonts w:ascii="Arial" w:hAnsi="Arial" w:cs="Arial"/>
                <w:sz w:val="24"/>
                <w:szCs w:val="24"/>
              </w:rPr>
            </w:pPr>
            <w:r>
              <w:rPr>
                <w:rFonts w:ascii="Arial" w:hAnsi="Arial" w:cs="Arial"/>
                <w:sz w:val="24"/>
                <w:szCs w:val="24"/>
              </w:rPr>
              <w:t>2</w:t>
            </w:r>
            <w:r w:rsidRPr="004D6962">
              <w:rPr>
                <w:rFonts w:ascii="Arial" w:hAnsi="Arial" w:cs="Arial"/>
                <w:sz w:val="24"/>
                <w:szCs w:val="24"/>
                <w:vertAlign w:val="superscript"/>
              </w:rPr>
              <w:t>nd</w:t>
            </w:r>
            <w:r>
              <w:rPr>
                <w:rFonts w:ascii="Arial" w:hAnsi="Arial" w:cs="Arial"/>
                <w:sz w:val="24"/>
                <w:szCs w:val="24"/>
              </w:rPr>
              <w:t xml:space="preserve"> &amp; 3</w:t>
            </w:r>
            <w:r w:rsidRPr="004D6962">
              <w:rPr>
                <w:rFonts w:ascii="Arial" w:hAnsi="Arial" w:cs="Arial"/>
                <w:sz w:val="24"/>
                <w:szCs w:val="24"/>
                <w:vertAlign w:val="superscript"/>
              </w:rPr>
              <w:t>rd</w:t>
            </w:r>
            <w:r>
              <w:rPr>
                <w:rFonts w:ascii="Arial" w:hAnsi="Arial" w:cs="Arial"/>
                <w:sz w:val="24"/>
                <w:szCs w:val="24"/>
              </w:rPr>
              <w:t xml:space="preserve"> - title</w:t>
            </w:r>
          </w:p>
        </w:tc>
        <w:tc>
          <w:tcPr>
            <w:tcW w:w="2281" w:type="dxa"/>
          </w:tcPr>
          <w:p w14:paraId="00515216" w14:textId="77777777" w:rsidR="004D6962" w:rsidRDefault="004D6962" w:rsidP="00730293">
            <w:pPr>
              <w:rPr>
                <w:rFonts w:ascii="Arial" w:hAnsi="Arial" w:cs="Arial"/>
                <w:sz w:val="24"/>
                <w:szCs w:val="24"/>
              </w:rPr>
            </w:pPr>
          </w:p>
        </w:tc>
      </w:tr>
      <w:tr w:rsidR="004D6962" w14:paraId="147D0FFA" w14:textId="77777777" w:rsidTr="004D6962">
        <w:tc>
          <w:tcPr>
            <w:tcW w:w="1555" w:type="dxa"/>
          </w:tcPr>
          <w:p w14:paraId="4987771C" w14:textId="503C6469" w:rsidR="004D6962" w:rsidRDefault="004D6962" w:rsidP="00730293">
            <w:pPr>
              <w:rPr>
                <w:rFonts w:ascii="Arial" w:hAnsi="Arial" w:cs="Arial"/>
                <w:sz w:val="24"/>
                <w:szCs w:val="24"/>
              </w:rPr>
            </w:pPr>
            <w:r>
              <w:rPr>
                <w:rFonts w:ascii="Arial" w:hAnsi="Arial" w:cs="Arial"/>
                <w:sz w:val="24"/>
                <w:szCs w:val="24"/>
              </w:rPr>
              <w:t>U16</w:t>
            </w:r>
          </w:p>
        </w:tc>
        <w:tc>
          <w:tcPr>
            <w:tcW w:w="1984" w:type="dxa"/>
          </w:tcPr>
          <w:p w14:paraId="6CF13F84" w14:textId="77777777" w:rsidR="004D6962" w:rsidRDefault="004D6962" w:rsidP="00730293">
            <w:pPr>
              <w:rPr>
                <w:rFonts w:ascii="Arial" w:hAnsi="Arial" w:cs="Arial"/>
                <w:sz w:val="24"/>
                <w:szCs w:val="24"/>
              </w:rPr>
            </w:pPr>
          </w:p>
        </w:tc>
        <w:tc>
          <w:tcPr>
            <w:tcW w:w="2268" w:type="dxa"/>
          </w:tcPr>
          <w:p w14:paraId="7E1E9CB1" w14:textId="58DCFF34" w:rsidR="004D6962" w:rsidRDefault="004D6962" w:rsidP="00730293">
            <w:pPr>
              <w:rPr>
                <w:rFonts w:ascii="Arial" w:hAnsi="Arial" w:cs="Arial"/>
                <w:sz w:val="24"/>
                <w:szCs w:val="24"/>
              </w:rPr>
            </w:pPr>
            <w:r>
              <w:rPr>
                <w:rFonts w:ascii="Arial" w:hAnsi="Arial" w:cs="Arial"/>
                <w:sz w:val="24"/>
                <w:szCs w:val="24"/>
              </w:rPr>
              <w:t>1</w:t>
            </w:r>
            <w:r w:rsidRPr="004D6962">
              <w:rPr>
                <w:rFonts w:ascii="Arial" w:hAnsi="Arial" w:cs="Arial"/>
                <w:sz w:val="24"/>
                <w:szCs w:val="24"/>
                <w:vertAlign w:val="superscript"/>
              </w:rPr>
              <w:t>st</w:t>
            </w:r>
            <w:r>
              <w:rPr>
                <w:rFonts w:ascii="Arial" w:hAnsi="Arial" w:cs="Arial"/>
                <w:sz w:val="24"/>
                <w:szCs w:val="24"/>
              </w:rPr>
              <w:t xml:space="preserve"> - norm</w:t>
            </w:r>
          </w:p>
        </w:tc>
        <w:tc>
          <w:tcPr>
            <w:tcW w:w="2126" w:type="dxa"/>
          </w:tcPr>
          <w:p w14:paraId="776E284F" w14:textId="20B81043" w:rsidR="004D6962" w:rsidRDefault="004D6962" w:rsidP="00730293">
            <w:pPr>
              <w:rPr>
                <w:rFonts w:ascii="Arial" w:hAnsi="Arial" w:cs="Arial"/>
                <w:sz w:val="24"/>
                <w:szCs w:val="24"/>
              </w:rPr>
            </w:pPr>
            <w:r>
              <w:rPr>
                <w:rFonts w:ascii="Arial" w:hAnsi="Arial" w:cs="Arial"/>
                <w:sz w:val="24"/>
                <w:szCs w:val="24"/>
              </w:rPr>
              <w:t>1</w:t>
            </w:r>
            <w:r w:rsidRPr="004D6962">
              <w:rPr>
                <w:rFonts w:ascii="Arial" w:hAnsi="Arial" w:cs="Arial"/>
                <w:sz w:val="24"/>
                <w:szCs w:val="24"/>
                <w:vertAlign w:val="superscript"/>
              </w:rPr>
              <w:t>st</w:t>
            </w:r>
            <w:r>
              <w:rPr>
                <w:rFonts w:ascii="Arial" w:hAnsi="Arial" w:cs="Arial"/>
                <w:sz w:val="24"/>
                <w:szCs w:val="24"/>
              </w:rPr>
              <w:t xml:space="preserve"> equal - title</w:t>
            </w:r>
          </w:p>
        </w:tc>
        <w:tc>
          <w:tcPr>
            <w:tcW w:w="2281" w:type="dxa"/>
          </w:tcPr>
          <w:p w14:paraId="580D6232" w14:textId="77433ACB" w:rsidR="004D6962" w:rsidRDefault="004D6962" w:rsidP="00730293">
            <w:pPr>
              <w:rPr>
                <w:rFonts w:ascii="Arial" w:hAnsi="Arial" w:cs="Arial"/>
                <w:sz w:val="24"/>
                <w:szCs w:val="24"/>
              </w:rPr>
            </w:pPr>
            <w:r>
              <w:rPr>
                <w:rFonts w:ascii="Arial" w:hAnsi="Arial" w:cs="Arial"/>
                <w:sz w:val="24"/>
                <w:szCs w:val="24"/>
              </w:rPr>
              <w:t>2</w:t>
            </w:r>
            <w:r w:rsidRPr="004D6962">
              <w:rPr>
                <w:rFonts w:ascii="Arial" w:hAnsi="Arial" w:cs="Arial"/>
                <w:sz w:val="24"/>
                <w:szCs w:val="24"/>
                <w:vertAlign w:val="superscript"/>
              </w:rPr>
              <w:t>nd</w:t>
            </w:r>
            <w:r>
              <w:rPr>
                <w:rFonts w:ascii="Arial" w:hAnsi="Arial" w:cs="Arial"/>
                <w:sz w:val="24"/>
                <w:szCs w:val="24"/>
              </w:rPr>
              <w:t xml:space="preserve"> &amp; 3</w:t>
            </w:r>
            <w:r w:rsidRPr="004D6962">
              <w:rPr>
                <w:rFonts w:ascii="Arial" w:hAnsi="Arial" w:cs="Arial"/>
                <w:sz w:val="24"/>
                <w:szCs w:val="24"/>
                <w:vertAlign w:val="superscript"/>
              </w:rPr>
              <w:t>rd</w:t>
            </w:r>
            <w:r>
              <w:rPr>
                <w:rFonts w:ascii="Arial" w:hAnsi="Arial" w:cs="Arial"/>
                <w:sz w:val="24"/>
                <w:szCs w:val="24"/>
              </w:rPr>
              <w:t xml:space="preserve"> - title</w:t>
            </w:r>
          </w:p>
        </w:tc>
      </w:tr>
      <w:tr w:rsidR="004D6962" w14:paraId="0798B821" w14:textId="77777777" w:rsidTr="004D6962">
        <w:tc>
          <w:tcPr>
            <w:tcW w:w="1555" w:type="dxa"/>
          </w:tcPr>
          <w:p w14:paraId="1CDAAE4F" w14:textId="7D12E25C" w:rsidR="004D6962" w:rsidRDefault="004D6962" w:rsidP="00730293">
            <w:pPr>
              <w:rPr>
                <w:rFonts w:ascii="Arial" w:hAnsi="Arial" w:cs="Arial"/>
                <w:sz w:val="24"/>
                <w:szCs w:val="24"/>
              </w:rPr>
            </w:pPr>
            <w:r>
              <w:rPr>
                <w:rFonts w:ascii="Arial" w:hAnsi="Arial" w:cs="Arial"/>
                <w:sz w:val="24"/>
                <w:szCs w:val="24"/>
              </w:rPr>
              <w:t>U14 &amp; U12</w:t>
            </w:r>
          </w:p>
        </w:tc>
        <w:tc>
          <w:tcPr>
            <w:tcW w:w="1984" w:type="dxa"/>
          </w:tcPr>
          <w:p w14:paraId="0C5DC0ED" w14:textId="77777777" w:rsidR="004D6962" w:rsidRDefault="004D6962" w:rsidP="00730293">
            <w:pPr>
              <w:rPr>
                <w:rFonts w:ascii="Arial" w:hAnsi="Arial" w:cs="Arial"/>
                <w:sz w:val="24"/>
                <w:szCs w:val="24"/>
              </w:rPr>
            </w:pPr>
          </w:p>
        </w:tc>
        <w:tc>
          <w:tcPr>
            <w:tcW w:w="2268" w:type="dxa"/>
          </w:tcPr>
          <w:p w14:paraId="03BF0EBB" w14:textId="77777777" w:rsidR="004D6962" w:rsidRDefault="004D6962" w:rsidP="00730293">
            <w:pPr>
              <w:rPr>
                <w:rFonts w:ascii="Arial" w:hAnsi="Arial" w:cs="Arial"/>
                <w:sz w:val="24"/>
                <w:szCs w:val="24"/>
              </w:rPr>
            </w:pPr>
          </w:p>
        </w:tc>
        <w:tc>
          <w:tcPr>
            <w:tcW w:w="2126" w:type="dxa"/>
          </w:tcPr>
          <w:p w14:paraId="53A4CC1D" w14:textId="7AAA3B4D" w:rsidR="004D6962" w:rsidRDefault="004D6962" w:rsidP="00730293">
            <w:pPr>
              <w:rPr>
                <w:rFonts w:ascii="Arial" w:hAnsi="Arial" w:cs="Arial"/>
                <w:sz w:val="24"/>
                <w:szCs w:val="24"/>
              </w:rPr>
            </w:pPr>
            <w:r>
              <w:rPr>
                <w:rFonts w:ascii="Arial" w:hAnsi="Arial" w:cs="Arial"/>
                <w:sz w:val="24"/>
                <w:szCs w:val="24"/>
              </w:rPr>
              <w:t>1</w:t>
            </w:r>
            <w:r w:rsidRPr="004D6962">
              <w:rPr>
                <w:rFonts w:ascii="Arial" w:hAnsi="Arial" w:cs="Arial"/>
                <w:sz w:val="24"/>
                <w:szCs w:val="24"/>
                <w:vertAlign w:val="superscript"/>
              </w:rPr>
              <w:t>st</w:t>
            </w:r>
            <w:r>
              <w:rPr>
                <w:rFonts w:ascii="Arial" w:hAnsi="Arial" w:cs="Arial"/>
                <w:sz w:val="24"/>
                <w:szCs w:val="24"/>
              </w:rPr>
              <w:t xml:space="preserve"> - title</w:t>
            </w:r>
          </w:p>
        </w:tc>
        <w:tc>
          <w:tcPr>
            <w:tcW w:w="2281" w:type="dxa"/>
          </w:tcPr>
          <w:p w14:paraId="74374681" w14:textId="421A462C" w:rsidR="004D6962" w:rsidRDefault="004D6962" w:rsidP="00730293">
            <w:pPr>
              <w:rPr>
                <w:rFonts w:ascii="Arial" w:hAnsi="Arial" w:cs="Arial"/>
                <w:sz w:val="24"/>
                <w:szCs w:val="24"/>
              </w:rPr>
            </w:pPr>
            <w:r>
              <w:rPr>
                <w:rFonts w:ascii="Arial" w:hAnsi="Arial" w:cs="Arial"/>
                <w:sz w:val="24"/>
                <w:szCs w:val="24"/>
              </w:rPr>
              <w:t>2</w:t>
            </w:r>
            <w:r w:rsidRPr="004D6962">
              <w:rPr>
                <w:rFonts w:ascii="Arial" w:hAnsi="Arial" w:cs="Arial"/>
                <w:sz w:val="24"/>
                <w:szCs w:val="24"/>
                <w:vertAlign w:val="superscript"/>
              </w:rPr>
              <w:t>nd</w:t>
            </w:r>
            <w:r>
              <w:rPr>
                <w:rFonts w:ascii="Arial" w:hAnsi="Arial" w:cs="Arial"/>
                <w:sz w:val="24"/>
                <w:szCs w:val="24"/>
              </w:rPr>
              <w:t xml:space="preserve"> &amp; 3</w:t>
            </w:r>
            <w:r w:rsidRPr="004D6962">
              <w:rPr>
                <w:rFonts w:ascii="Arial" w:hAnsi="Arial" w:cs="Arial"/>
                <w:sz w:val="24"/>
                <w:szCs w:val="24"/>
                <w:vertAlign w:val="superscript"/>
              </w:rPr>
              <w:t>rd</w:t>
            </w:r>
            <w:r>
              <w:rPr>
                <w:rFonts w:ascii="Arial" w:hAnsi="Arial" w:cs="Arial"/>
                <w:sz w:val="24"/>
                <w:szCs w:val="24"/>
              </w:rPr>
              <w:t xml:space="preserve"> - title</w:t>
            </w:r>
          </w:p>
        </w:tc>
      </w:tr>
      <w:tr w:rsidR="004D6962" w14:paraId="02A75102" w14:textId="77777777" w:rsidTr="004D6962">
        <w:tc>
          <w:tcPr>
            <w:tcW w:w="1555" w:type="dxa"/>
          </w:tcPr>
          <w:p w14:paraId="08DC87CF" w14:textId="4CC4C4EA" w:rsidR="004D6962" w:rsidRDefault="004D6962" w:rsidP="00730293">
            <w:pPr>
              <w:rPr>
                <w:rFonts w:ascii="Arial" w:hAnsi="Arial" w:cs="Arial"/>
                <w:sz w:val="24"/>
                <w:szCs w:val="24"/>
              </w:rPr>
            </w:pPr>
            <w:r>
              <w:rPr>
                <w:rFonts w:ascii="Arial" w:hAnsi="Arial" w:cs="Arial"/>
                <w:sz w:val="24"/>
                <w:szCs w:val="24"/>
              </w:rPr>
              <w:t>U10 &amp; U8</w:t>
            </w:r>
          </w:p>
        </w:tc>
        <w:tc>
          <w:tcPr>
            <w:tcW w:w="1984" w:type="dxa"/>
          </w:tcPr>
          <w:p w14:paraId="0F52BE0F" w14:textId="77777777" w:rsidR="004D6962" w:rsidRDefault="004D6962" w:rsidP="00730293">
            <w:pPr>
              <w:rPr>
                <w:rFonts w:ascii="Arial" w:hAnsi="Arial" w:cs="Arial"/>
                <w:sz w:val="24"/>
                <w:szCs w:val="24"/>
              </w:rPr>
            </w:pPr>
          </w:p>
        </w:tc>
        <w:tc>
          <w:tcPr>
            <w:tcW w:w="2268" w:type="dxa"/>
          </w:tcPr>
          <w:p w14:paraId="7451FF37" w14:textId="77777777" w:rsidR="004D6962" w:rsidRDefault="004D6962" w:rsidP="00730293">
            <w:pPr>
              <w:rPr>
                <w:rFonts w:ascii="Arial" w:hAnsi="Arial" w:cs="Arial"/>
                <w:sz w:val="24"/>
                <w:szCs w:val="24"/>
              </w:rPr>
            </w:pPr>
          </w:p>
        </w:tc>
        <w:tc>
          <w:tcPr>
            <w:tcW w:w="2126" w:type="dxa"/>
          </w:tcPr>
          <w:p w14:paraId="08B8E2E9" w14:textId="77777777" w:rsidR="004D6962" w:rsidRDefault="004D6962" w:rsidP="00730293">
            <w:pPr>
              <w:rPr>
                <w:rFonts w:ascii="Arial" w:hAnsi="Arial" w:cs="Arial"/>
                <w:sz w:val="24"/>
                <w:szCs w:val="24"/>
              </w:rPr>
            </w:pPr>
          </w:p>
        </w:tc>
        <w:tc>
          <w:tcPr>
            <w:tcW w:w="2281" w:type="dxa"/>
          </w:tcPr>
          <w:p w14:paraId="37E5B6EC" w14:textId="285BAE3B" w:rsidR="004D6962" w:rsidRDefault="004D6962" w:rsidP="00730293">
            <w:pPr>
              <w:rPr>
                <w:rFonts w:ascii="Arial" w:hAnsi="Arial" w:cs="Arial"/>
                <w:sz w:val="24"/>
                <w:szCs w:val="24"/>
              </w:rPr>
            </w:pPr>
            <w:r>
              <w:rPr>
                <w:rFonts w:ascii="Arial" w:hAnsi="Arial" w:cs="Arial"/>
                <w:sz w:val="24"/>
                <w:szCs w:val="24"/>
              </w:rPr>
              <w:t>1</w:t>
            </w:r>
            <w:r w:rsidRPr="004D6962">
              <w:rPr>
                <w:rFonts w:ascii="Arial" w:hAnsi="Arial" w:cs="Arial"/>
                <w:sz w:val="24"/>
                <w:szCs w:val="24"/>
                <w:vertAlign w:val="superscript"/>
              </w:rPr>
              <w:t>st</w:t>
            </w:r>
            <w:r>
              <w:rPr>
                <w:rFonts w:ascii="Arial" w:hAnsi="Arial" w:cs="Arial"/>
                <w:sz w:val="24"/>
                <w:szCs w:val="24"/>
              </w:rPr>
              <w:t>, 2</w:t>
            </w:r>
            <w:r w:rsidRPr="004D6962">
              <w:rPr>
                <w:rFonts w:ascii="Arial" w:hAnsi="Arial" w:cs="Arial"/>
                <w:sz w:val="24"/>
                <w:szCs w:val="24"/>
                <w:vertAlign w:val="superscript"/>
              </w:rPr>
              <w:t>nd</w:t>
            </w:r>
            <w:r>
              <w:rPr>
                <w:rFonts w:ascii="Arial" w:hAnsi="Arial" w:cs="Arial"/>
                <w:sz w:val="24"/>
                <w:szCs w:val="24"/>
              </w:rPr>
              <w:t xml:space="preserve"> &amp; 3</w:t>
            </w:r>
            <w:r w:rsidRPr="004D6962">
              <w:rPr>
                <w:rFonts w:ascii="Arial" w:hAnsi="Arial" w:cs="Arial"/>
                <w:sz w:val="24"/>
                <w:szCs w:val="24"/>
                <w:vertAlign w:val="superscript"/>
              </w:rPr>
              <w:t>rd</w:t>
            </w:r>
            <w:r>
              <w:rPr>
                <w:rFonts w:ascii="Arial" w:hAnsi="Arial" w:cs="Arial"/>
                <w:sz w:val="24"/>
                <w:szCs w:val="24"/>
              </w:rPr>
              <w:t xml:space="preserve"> - title</w:t>
            </w:r>
          </w:p>
        </w:tc>
      </w:tr>
    </w:tbl>
    <w:p w14:paraId="23B1C0F2" w14:textId="77777777" w:rsidR="004D6962" w:rsidRPr="00730293" w:rsidRDefault="004D6962" w:rsidP="00730293">
      <w:pPr>
        <w:spacing w:after="0" w:line="240" w:lineRule="auto"/>
        <w:rPr>
          <w:rFonts w:ascii="Arial" w:hAnsi="Arial" w:cs="Arial"/>
          <w:sz w:val="24"/>
          <w:szCs w:val="24"/>
        </w:rPr>
      </w:pPr>
    </w:p>
    <w:p w14:paraId="04D4B075" w14:textId="77777777" w:rsidR="005366DC" w:rsidRDefault="005366DC" w:rsidP="00730293">
      <w:pPr>
        <w:spacing w:after="0" w:line="240" w:lineRule="auto"/>
        <w:rPr>
          <w:rFonts w:ascii="Arial" w:hAnsi="Arial" w:cs="Arial"/>
          <w:b/>
          <w:sz w:val="24"/>
          <w:szCs w:val="24"/>
        </w:rPr>
      </w:pPr>
    </w:p>
    <w:p w14:paraId="01AD2363" w14:textId="5CAA1AD8" w:rsidR="00730293" w:rsidRPr="00A678CB" w:rsidRDefault="00730293" w:rsidP="00730293">
      <w:pPr>
        <w:spacing w:after="0" w:line="240" w:lineRule="auto"/>
        <w:rPr>
          <w:rFonts w:ascii="Arial" w:hAnsi="Arial" w:cs="Arial"/>
          <w:b/>
          <w:sz w:val="24"/>
          <w:szCs w:val="24"/>
        </w:rPr>
      </w:pPr>
      <w:r w:rsidRPr="00A678CB">
        <w:rPr>
          <w:rFonts w:ascii="Arial" w:hAnsi="Arial" w:cs="Arial"/>
          <w:b/>
          <w:sz w:val="24"/>
          <w:szCs w:val="24"/>
        </w:rPr>
        <w:t xml:space="preserve">6. Tie-Break Systems </w:t>
      </w:r>
    </w:p>
    <w:p w14:paraId="6A334FE0" w14:textId="77777777" w:rsidR="00730293" w:rsidRPr="00730293" w:rsidRDefault="00730293" w:rsidP="00730293">
      <w:pPr>
        <w:spacing w:after="0" w:line="240" w:lineRule="auto"/>
        <w:rPr>
          <w:rFonts w:ascii="Arial" w:hAnsi="Arial" w:cs="Arial"/>
          <w:sz w:val="24"/>
          <w:szCs w:val="24"/>
        </w:rPr>
      </w:pPr>
      <w:r w:rsidRPr="00730293">
        <w:rPr>
          <w:rFonts w:ascii="Arial" w:hAnsi="Arial" w:cs="Arial"/>
          <w:sz w:val="24"/>
          <w:szCs w:val="24"/>
        </w:rPr>
        <w:t>6.1</w:t>
      </w:r>
      <w:r w:rsidRPr="00730293">
        <w:rPr>
          <w:rFonts w:ascii="Arial" w:hAnsi="Arial" w:cs="Arial"/>
          <w:sz w:val="24"/>
          <w:szCs w:val="24"/>
        </w:rPr>
        <w:tab/>
        <w:t xml:space="preserve">Direct Encounter, Buchholz, Median Buchholz 1 &amp; 2, Buchholz Cut 1 &amp; 2, Sonneborn-Berger. </w:t>
      </w:r>
    </w:p>
    <w:p w14:paraId="4D8C2615" w14:textId="77777777" w:rsidR="00730293" w:rsidRPr="00730293" w:rsidRDefault="00730293" w:rsidP="00730293">
      <w:pPr>
        <w:spacing w:after="0" w:line="240" w:lineRule="auto"/>
        <w:rPr>
          <w:rFonts w:ascii="Arial" w:hAnsi="Arial" w:cs="Arial"/>
          <w:sz w:val="24"/>
          <w:szCs w:val="24"/>
        </w:rPr>
      </w:pPr>
    </w:p>
    <w:p w14:paraId="110982F0" w14:textId="77777777" w:rsidR="005366DC" w:rsidRDefault="005366DC" w:rsidP="00730293">
      <w:pPr>
        <w:spacing w:after="0" w:line="240" w:lineRule="auto"/>
        <w:rPr>
          <w:rFonts w:ascii="Arial" w:hAnsi="Arial" w:cs="Arial"/>
          <w:b/>
          <w:sz w:val="24"/>
          <w:szCs w:val="24"/>
        </w:rPr>
      </w:pPr>
    </w:p>
    <w:p w14:paraId="149DDF14" w14:textId="6E821FC4" w:rsidR="00730293" w:rsidRPr="00A678CB" w:rsidRDefault="00730293" w:rsidP="00730293">
      <w:pPr>
        <w:spacing w:after="0" w:line="240" w:lineRule="auto"/>
        <w:rPr>
          <w:rFonts w:ascii="Arial" w:hAnsi="Arial" w:cs="Arial"/>
          <w:b/>
          <w:sz w:val="24"/>
          <w:szCs w:val="24"/>
        </w:rPr>
      </w:pPr>
      <w:r w:rsidRPr="00A678CB">
        <w:rPr>
          <w:rFonts w:ascii="Arial" w:hAnsi="Arial" w:cs="Arial"/>
          <w:b/>
          <w:sz w:val="24"/>
          <w:szCs w:val="24"/>
        </w:rPr>
        <w:t>7.</w:t>
      </w:r>
      <w:r w:rsidR="00A678CB" w:rsidRPr="00A678CB">
        <w:rPr>
          <w:rFonts w:ascii="Arial" w:hAnsi="Arial" w:cs="Arial"/>
          <w:b/>
          <w:sz w:val="24"/>
          <w:szCs w:val="24"/>
        </w:rPr>
        <w:t xml:space="preserve"> </w:t>
      </w:r>
      <w:r w:rsidRPr="00A678CB">
        <w:rPr>
          <w:rFonts w:ascii="Arial" w:hAnsi="Arial" w:cs="Arial"/>
          <w:b/>
          <w:sz w:val="24"/>
          <w:szCs w:val="24"/>
        </w:rPr>
        <w:t xml:space="preserve">Appeals Committee </w:t>
      </w:r>
    </w:p>
    <w:p w14:paraId="0783C7E1" w14:textId="3BDBA361" w:rsidR="00730293" w:rsidRPr="00730293" w:rsidRDefault="00730293" w:rsidP="00730293">
      <w:pPr>
        <w:spacing w:after="0" w:line="240" w:lineRule="auto"/>
        <w:rPr>
          <w:rFonts w:ascii="Arial" w:hAnsi="Arial" w:cs="Arial"/>
          <w:sz w:val="24"/>
          <w:szCs w:val="24"/>
        </w:rPr>
      </w:pPr>
      <w:r w:rsidRPr="00730293">
        <w:rPr>
          <w:rFonts w:ascii="Arial" w:hAnsi="Arial" w:cs="Arial"/>
          <w:sz w:val="24"/>
          <w:szCs w:val="24"/>
        </w:rPr>
        <w:t>7.1</w:t>
      </w:r>
      <w:r w:rsidR="00A678CB">
        <w:rPr>
          <w:rFonts w:ascii="Arial" w:hAnsi="Arial" w:cs="Arial"/>
          <w:sz w:val="24"/>
          <w:szCs w:val="24"/>
        </w:rPr>
        <w:t xml:space="preserve"> </w:t>
      </w:r>
      <w:r w:rsidRPr="00730293">
        <w:rPr>
          <w:rFonts w:ascii="Arial" w:hAnsi="Arial" w:cs="Arial"/>
          <w:sz w:val="24"/>
          <w:szCs w:val="24"/>
        </w:rPr>
        <w:t xml:space="preserve">The Appeals Committee will be appointed during the Technical Meeting. An appeal, accompanied by a deposit of USD </w:t>
      </w:r>
      <w:r w:rsidR="00A678CB">
        <w:rPr>
          <w:rFonts w:ascii="Arial" w:hAnsi="Arial" w:cs="Arial"/>
          <w:sz w:val="24"/>
          <w:szCs w:val="24"/>
        </w:rPr>
        <w:t>10</w:t>
      </w:r>
      <w:r w:rsidRPr="00730293">
        <w:rPr>
          <w:rFonts w:ascii="Arial" w:hAnsi="Arial" w:cs="Arial"/>
          <w:sz w:val="24"/>
          <w:szCs w:val="24"/>
        </w:rPr>
        <w:t>0.00 (</w:t>
      </w:r>
      <w:r w:rsidR="00A678CB">
        <w:rPr>
          <w:rFonts w:ascii="Arial" w:hAnsi="Arial" w:cs="Arial"/>
          <w:sz w:val="24"/>
          <w:szCs w:val="24"/>
        </w:rPr>
        <w:t>One Hundred</w:t>
      </w:r>
      <w:r w:rsidRPr="00730293">
        <w:rPr>
          <w:rFonts w:ascii="Arial" w:hAnsi="Arial" w:cs="Arial"/>
          <w:sz w:val="24"/>
          <w:szCs w:val="24"/>
        </w:rPr>
        <w:t xml:space="preserve"> US Dollars), must be submitted within 15 minutes of the completion of the relevant playing session. </w:t>
      </w:r>
    </w:p>
    <w:p w14:paraId="6597AC65" w14:textId="77777777" w:rsidR="00730293" w:rsidRPr="00730293" w:rsidRDefault="00730293" w:rsidP="00730293">
      <w:pPr>
        <w:spacing w:after="0" w:line="240" w:lineRule="auto"/>
        <w:rPr>
          <w:rFonts w:ascii="Arial" w:hAnsi="Arial" w:cs="Arial"/>
          <w:sz w:val="24"/>
          <w:szCs w:val="24"/>
        </w:rPr>
      </w:pPr>
    </w:p>
    <w:p w14:paraId="1B60FE53" w14:textId="77777777" w:rsidR="005366DC" w:rsidRDefault="005366DC" w:rsidP="00730293">
      <w:pPr>
        <w:spacing w:after="0" w:line="240" w:lineRule="auto"/>
        <w:rPr>
          <w:rFonts w:ascii="Arial" w:hAnsi="Arial" w:cs="Arial"/>
          <w:b/>
          <w:sz w:val="24"/>
          <w:szCs w:val="24"/>
        </w:rPr>
      </w:pPr>
    </w:p>
    <w:p w14:paraId="4750F084" w14:textId="34F0F7D9" w:rsidR="00A678CB" w:rsidRPr="00A678CB" w:rsidRDefault="00730293" w:rsidP="00730293">
      <w:pPr>
        <w:spacing w:after="0" w:line="240" w:lineRule="auto"/>
        <w:rPr>
          <w:rFonts w:ascii="Arial" w:hAnsi="Arial" w:cs="Arial"/>
          <w:b/>
          <w:sz w:val="24"/>
          <w:szCs w:val="24"/>
        </w:rPr>
      </w:pPr>
      <w:r w:rsidRPr="00A678CB">
        <w:rPr>
          <w:rFonts w:ascii="Arial" w:hAnsi="Arial" w:cs="Arial"/>
          <w:b/>
          <w:sz w:val="24"/>
          <w:szCs w:val="24"/>
        </w:rPr>
        <w:t>8.</w:t>
      </w:r>
      <w:r w:rsidR="00A678CB" w:rsidRPr="00A678CB">
        <w:rPr>
          <w:rFonts w:ascii="Arial" w:hAnsi="Arial" w:cs="Arial"/>
          <w:b/>
          <w:sz w:val="24"/>
          <w:szCs w:val="24"/>
        </w:rPr>
        <w:t xml:space="preserve"> </w:t>
      </w:r>
      <w:r w:rsidRPr="00A678CB">
        <w:rPr>
          <w:rFonts w:ascii="Arial" w:hAnsi="Arial" w:cs="Arial"/>
          <w:b/>
          <w:sz w:val="24"/>
          <w:szCs w:val="24"/>
        </w:rPr>
        <w:t xml:space="preserve">Registration Fee </w:t>
      </w:r>
    </w:p>
    <w:p w14:paraId="06BD9E99" w14:textId="4B4F288C" w:rsidR="00730293" w:rsidRPr="00730293" w:rsidRDefault="00A678CB" w:rsidP="00730293">
      <w:pPr>
        <w:spacing w:after="0" w:line="240" w:lineRule="auto"/>
        <w:rPr>
          <w:rFonts w:ascii="Arial" w:hAnsi="Arial" w:cs="Arial"/>
          <w:sz w:val="24"/>
          <w:szCs w:val="24"/>
        </w:rPr>
      </w:pPr>
      <w:r>
        <w:rPr>
          <w:rFonts w:ascii="Arial" w:hAnsi="Arial" w:cs="Arial"/>
          <w:sz w:val="24"/>
          <w:szCs w:val="24"/>
        </w:rPr>
        <w:t>F</w:t>
      </w:r>
      <w:r w:rsidR="00730293" w:rsidRPr="00730293">
        <w:rPr>
          <w:rFonts w:ascii="Arial" w:hAnsi="Arial" w:cs="Arial"/>
          <w:sz w:val="24"/>
          <w:szCs w:val="24"/>
        </w:rPr>
        <w:t xml:space="preserve">or players, the amount is inclusive of all the three competitions. </w:t>
      </w:r>
    </w:p>
    <w:p w14:paraId="337A0962" w14:textId="77777777" w:rsidR="00730293" w:rsidRPr="00730293" w:rsidRDefault="00730293" w:rsidP="00730293">
      <w:pPr>
        <w:spacing w:after="0" w:line="240" w:lineRule="auto"/>
        <w:rPr>
          <w:rFonts w:ascii="Arial" w:hAnsi="Arial" w:cs="Arial"/>
          <w:sz w:val="24"/>
          <w:szCs w:val="24"/>
        </w:rPr>
      </w:pPr>
    </w:p>
    <w:p w14:paraId="07329B08" w14:textId="7A658535" w:rsidR="00311576" w:rsidRDefault="00730293" w:rsidP="00730293">
      <w:pPr>
        <w:spacing w:after="0" w:line="240" w:lineRule="auto"/>
        <w:rPr>
          <w:rFonts w:ascii="Arial" w:hAnsi="Arial" w:cs="Arial"/>
          <w:sz w:val="24"/>
          <w:szCs w:val="24"/>
        </w:rPr>
      </w:pPr>
      <w:r w:rsidRPr="00730293">
        <w:rPr>
          <w:rFonts w:ascii="Arial" w:hAnsi="Arial" w:cs="Arial"/>
          <w:sz w:val="24"/>
          <w:szCs w:val="24"/>
        </w:rPr>
        <w:t xml:space="preserve">Registration </w:t>
      </w:r>
      <w:r w:rsidR="00311576">
        <w:rPr>
          <w:rFonts w:ascii="Arial" w:hAnsi="Arial" w:cs="Arial"/>
          <w:sz w:val="24"/>
          <w:szCs w:val="24"/>
        </w:rPr>
        <w:tab/>
      </w:r>
      <w:r w:rsidR="00311576">
        <w:rPr>
          <w:rFonts w:ascii="Arial" w:hAnsi="Arial" w:cs="Arial"/>
          <w:sz w:val="24"/>
          <w:szCs w:val="24"/>
        </w:rPr>
        <w:tab/>
      </w:r>
      <w:r w:rsidR="00311576" w:rsidRPr="00730293">
        <w:rPr>
          <w:rFonts w:ascii="Arial" w:hAnsi="Arial" w:cs="Arial"/>
          <w:sz w:val="24"/>
          <w:szCs w:val="24"/>
        </w:rPr>
        <w:t>Players</w:t>
      </w:r>
      <w:r w:rsidR="00311576" w:rsidRPr="00311576">
        <w:rPr>
          <w:rFonts w:ascii="Arial" w:hAnsi="Arial" w:cs="Arial"/>
          <w:sz w:val="24"/>
          <w:szCs w:val="24"/>
        </w:rPr>
        <w:t xml:space="preserve"> </w:t>
      </w:r>
      <w:r w:rsidR="00311576">
        <w:rPr>
          <w:rFonts w:ascii="Arial" w:hAnsi="Arial" w:cs="Arial"/>
          <w:sz w:val="24"/>
          <w:szCs w:val="24"/>
        </w:rPr>
        <w:tab/>
      </w:r>
      <w:r w:rsidR="00311576">
        <w:rPr>
          <w:rFonts w:ascii="Arial" w:hAnsi="Arial" w:cs="Arial"/>
          <w:sz w:val="24"/>
          <w:szCs w:val="24"/>
        </w:rPr>
        <w:tab/>
      </w:r>
      <w:r w:rsidR="00311576">
        <w:rPr>
          <w:rFonts w:ascii="Arial" w:hAnsi="Arial" w:cs="Arial"/>
          <w:sz w:val="24"/>
          <w:szCs w:val="24"/>
        </w:rPr>
        <w:tab/>
      </w:r>
      <w:r w:rsidR="00311576" w:rsidRPr="00730293">
        <w:rPr>
          <w:rFonts w:ascii="Arial" w:hAnsi="Arial" w:cs="Arial"/>
          <w:sz w:val="24"/>
          <w:szCs w:val="24"/>
        </w:rPr>
        <w:t>Players</w:t>
      </w:r>
      <w:r w:rsidR="00311576" w:rsidRPr="00311576">
        <w:rPr>
          <w:rFonts w:ascii="Arial" w:hAnsi="Arial" w:cs="Arial"/>
          <w:sz w:val="24"/>
          <w:szCs w:val="24"/>
        </w:rPr>
        <w:t xml:space="preserve"> </w:t>
      </w:r>
      <w:r w:rsidR="00311576">
        <w:rPr>
          <w:rFonts w:ascii="Arial" w:hAnsi="Arial" w:cs="Arial"/>
          <w:sz w:val="24"/>
          <w:szCs w:val="24"/>
        </w:rPr>
        <w:tab/>
      </w:r>
      <w:r w:rsidR="00311576">
        <w:rPr>
          <w:rFonts w:ascii="Arial" w:hAnsi="Arial" w:cs="Arial"/>
          <w:sz w:val="24"/>
          <w:szCs w:val="24"/>
        </w:rPr>
        <w:tab/>
      </w:r>
      <w:r w:rsidR="00311576">
        <w:rPr>
          <w:rFonts w:ascii="Arial" w:hAnsi="Arial" w:cs="Arial"/>
          <w:sz w:val="24"/>
          <w:szCs w:val="24"/>
        </w:rPr>
        <w:tab/>
      </w:r>
      <w:r w:rsidR="00311576" w:rsidRPr="00730293">
        <w:rPr>
          <w:rFonts w:ascii="Arial" w:hAnsi="Arial" w:cs="Arial"/>
          <w:sz w:val="24"/>
          <w:szCs w:val="24"/>
        </w:rPr>
        <w:t xml:space="preserve">All Accompanying </w:t>
      </w:r>
    </w:p>
    <w:p w14:paraId="6BC6B81C" w14:textId="23B43891" w:rsidR="00730293" w:rsidRPr="00730293" w:rsidRDefault="00730293" w:rsidP="00730293">
      <w:pPr>
        <w:spacing w:after="0" w:line="240" w:lineRule="auto"/>
        <w:rPr>
          <w:rFonts w:ascii="Arial" w:hAnsi="Arial" w:cs="Arial"/>
          <w:sz w:val="24"/>
          <w:szCs w:val="24"/>
        </w:rPr>
      </w:pPr>
      <w:r w:rsidRPr="00730293">
        <w:rPr>
          <w:rFonts w:ascii="Arial" w:hAnsi="Arial" w:cs="Arial"/>
          <w:sz w:val="24"/>
          <w:szCs w:val="24"/>
        </w:rPr>
        <w:t>Date</w:t>
      </w:r>
      <w:r w:rsidRPr="00730293">
        <w:rPr>
          <w:rFonts w:ascii="Arial" w:hAnsi="Arial" w:cs="Arial"/>
          <w:sz w:val="24"/>
          <w:szCs w:val="24"/>
        </w:rPr>
        <w:tab/>
      </w:r>
      <w:r w:rsidR="00311576">
        <w:rPr>
          <w:rFonts w:ascii="Arial" w:hAnsi="Arial" w:cs="Arial"/>
          <w:sz w:val="24"/>
          <w:szCs w:val="24"/>
        </w:rPr>
        <w:tab/>
      </w:r>
      <w:r w:rsidR="00311576">
        <w:rPr>
          <w:rFonts w:ascii="Arial" w:hAnsi="Arial" w:cs="Arial"/>
          <w:sz w:val="24"/>
          <w:szCs w:val="24"/>
        </w:rPr>
        <w:tab/>
      </w:r>
      <w:r w:rsidRPr="00730293">
        <w:rPr>
          <w:rFonts w:ascii="Arial" w:hAnsi="Arial" w:cs="Arial"/>
          <w:sz w:val="24"/>
          <w:szCs w:val="24"/>
        </w:rPr>
        <w:t>Through Federation</w:t>
      </w:r>
      <w:r w:rsidRPr="00730293">
        <w:rPr>
          <w:rFonts w:ascii="Arial" w:hAnsi="Arial" w:cs="Arial"/>
          <w:sz w:val="24"/>
          <w:szCs w:val="24"/>
        </w:rPr>
        <w:tab/>
      </w:r>
      <w:r w:rsidR="00311576">
        <w:rPr>
          <w:rFonts w:ascii="Arial" w:hAnsi="Arial" w:cs="Arial"/>
          <w:sz w:val="24"/>
          <w:szCs w:val="24"/>
        </w:rPr>
        <w:tab/>
      </w:r>
      <w:r w:rsidRPr="00730293">
        <w:rPr>
          <w:rFonts w:ascii="Arial" w:hAnsi="Arial" w:cs="Arial"/>
          <w:sz w:val="24"/>
          <w:szCs w:val="24"/>
        </w:rPr>
        <w:t>with</w:t>
      </w:r>
      <w:r w:rsidR="00311576" w:rsidRPr="00311576">
        <w:rPr>
          <w:rFonts w:ascii="Arial" w:hAnsi="Arial" w:cs="Arial"/>
          <w:sz w:val="24"/>
          <w:szCs w:val="24"/>
        </w:rPr>
        <w:t xml:space="preserve"> </w:t>
      </w:r>
      <w:r w:rsidR="00311576" w:rsidRPr="00730293">
        <w:rPr>
          <w:rFonts w:ascii="Arial" w:hAnsi="Arial" w:cs="Arial"/>
          <w:sz w:val="24"/>
          <w:szCs w:val="24"/>
        </w:rPr>
        <w:t>Direct Registration</w:t>
      </w:r>
      <w:r w:rsidR="00311576" w:rsidRPr="00311576">
        <w:rPr>
          <w:rFonts w:ascii="Arial" w:hAnsi="Arial" w:cs="Arial"/>
          <w:sz w:val="24"/>
          <w:szCs w:val="24"/>
        </w:rPr>
        <w:t xml:space="preserve"> </w:t>
      </w:r>
      <w:r w:rsidR="00311576">
        <w:rPr>
          <w:rFonts w:ascii="Arial" w:hAnsi="Arial" w:cs="Arial"/>
          <w:sz w:val="24"/>
          <w:szCs w:val="24"/>
        </w:rPr>
        <w:tab/>
      </w:r>
      <w:r w:rsidR="00311576" w:rsidRPr="00730293">
        <w:rPr>
          <w:rFonts w:ascii="Arial" w:hAnsi="Arial" w:cs="Arial"/>
          <w:sz w:val="24"/>
          <w:szCs w:val="24"/>
        </w:rPr>
        <w:t>Person</w:t>
      </w:r>
    </w:p>
    <w:p w14:paraId="4191FD43" w14:textId="23CAC504" w:rsidR="00730293" w:rsidRPr="00730293" w:rsidRDefault="00730293" w:rsidP="00730293">
      <w:pPr>
        <w:spacing w:after="0" w:line="240" w:lineRule="auto"/>
        <w:rPr>
          <w:rFonts w:ascii="Arial" w:hAnsi="Arial" w:cs="Arial"/>
          <w:sz w:val="24"/>
          <w:szCs w:val="24"/>
        </w:rPr>
      </w:pPr>
      <w:r w:rsidRPr="00730293">
        <w:rPr>
          <w:rFonts w:ascii="Arial" w:hAnsi="Arial" w:cs="Arial"/>
          <w:sz w:val="24"/>
          <w:szCs w:val="24"/>
        </w:rPr>
        <w:tab/>
      </w:r>
    </w:p>
    <w:p w14:paraId="756C620A" w14:textId="77777777" w:rsidR="00311576" w:rsidRDefault="00730293" w:rsidP="00730293">
      <w:pPr>
        <w:spacing w:after="0" w:line="240" w:lineRule="auto"/>
        <w:rPr>
          <w:rFonts w:ascii="Arial" w:hAnsi="Arial" w:cs="Arial"/>
          <w:sz w:val="24"/>
          <w:szCs w:val="24"/>
        </w:rPr>
      </w:pPr>
      <w:r w:rsidRPr="00730293">
        <w:rPr>
          <w:rFonts w:ascii="Arial" w:hAnsi="Arial" w:cs="Arial"/>
          <w:sz w:val="24"/>
          <w:szCs w:val="24"/>
        </w:rPr>
        <w:t xml:space="preserve">Before and on </w:t>
      </w:r>
    </w:p>
    <w:p w14:paraId="18ADCD2E" w14:textId="54F705C1" w:rsidR="00730293" w:rsidRPr="00730293" w:rsidRDefault="00730293" w:rsidP="00730293">
      <w:pPr>
        <w:spacing w:after="0" w:line="240" w:lineRule="auto"/>
        <w:rPr>
          <w:rFonts w:ascii="Arial" w:hAnsi="Arial" w:cs="Arial"/>
          <w:sz w:val="24"/>
          <w:szCs w:val="24"/>
        </w:rPr>
      </w:pPr>
      <w:r w:rsidRPr="00730293">
        <w:rPr>
          <w:rFonts w:ascii="Arial" w:hAnsi="Arial" w:cs="Arial"/>
          <w:sz w:val="24"/>
          <w:szCs w:val="24"/>
        </w:rPr>
        <w:t>25th April 201</w:t>
      </w:r>
      <w:r w:rsidR="00DA2A10">
        <w:rPr>
          <w:rFonts w:ascii="Arial" w:hAnsi="Arial" w:cs="Arial"/>
          <w:sz w:val="24"/>
          <w:szCs w:val="24"/>
        </w:rPr>
        <w:t>9</w:t>
      </w:r>
      <w:r w:rsidR="00311576">
        <w:rPr>
          <w:rFonts w:ascii="Arial" w:hAnsi="Arial" w:cs="Arial"/>
          <w:sz w:val="24"/>
          <w:szCs w:val="24"/>
        </w:rPr>
        <w:tab/>
      </w:r>
      <w:r w:rsidRPr="00730293">
        <w:rPr>
          <w:rFonts w:ascii="Arial" w:hAnsi="Arial" w:cs="Arial"/>
          <w:sz w:val="24"/>
          <w:szCs w:val="24"/>
        </w:rPr>
        <w:t>USD 250</w:t>
      </w:r>
      <w:r w:rsidRPr="00730293">
        <w:rPr>
          <w:rFonts w:ascii="Arial" w:hAnsi="Arial" w:cs="Arial"/>
          <w:sz w:val="24"/>
          <w:szCs w:val="24"/>
        </w:rPr>
        <w:tab/>
      </w:r>
      <w:r w:rsidR="00311576">
        <w:rPr>
          <w:rFonts w:ascii="Arial" w:hAnsi="Arial" w:cs="Arial"/>
          <w:sz w:val="24"/>
          <w:szCs w:val="24"/>
        </w:rPr>
        <w:tab/>
      </w:r>
      <w:r w:rsidR="00311576">
        <w:rPr>
          <w:rFonts w:ascii="Arial" w:hAnsi="Arial" w:cs="Arial"/>
          <w:sz w:val="24"/>
          <w:szCs w:val="24"/>
        </w:rPr>
        <w:tab/>
      </w:r>
      <w:r w:rsidRPr="00730293">
        <w:rPr>
          <w:rFonts w:ascii="Arial" w:hAnsi="Arial" w:cs="Arial"/>
          <w:sz w:val="24"/>
          <w:szCs w:val="24"/>
        </w:rPr>
        <w:t>USD 300</w:t>
      </w:r>
      <w:r w:rsidRPr="00730293">
        <w:rPr>
          <w:rFonts w:ascii="Arial" w:hAnsi="Arial" w:cs="Arial"/>
          <w:sz w:val="24"/>
          <w:szCs w:val="24"/>
        </w:rPr>
        <w:tab/>
      </w:r>
      <w:r w:rsidR="00311576">
        <w:rPr>
          <w:rFonts w:ascii="Arial" w:hAnsi="Arial" w:cs="Arial"/>
          <w:sz w:val="24"/>
          <w:szCs w:val="24"/>
        </w:rPr>
        <w:tab/>
      </w:r>
      <w:r w:rsidR="00311576">
        <w:rPr>
          <w:rFonts w:ascii="Arial" w:hAnsi="Arial" w:cs="Arial"/>
          <w:sz w:val="24"/>
          <w:szCs w:val="24"/>
        </w:rPr>
        <w:tab/>
      </w:r>
      <w:r w:rsidRPr="00730293">
        <w:rPr>
          <w:rFonts w:ascii="Arial" w:hAnsi="Arial" w:cs="Arial"/>
          <w:sz w:val="24"/>
          <w:szCs w:val="24"/>
        </w:rPr>
        <w:t>USD 100</w:t>
      </w:r>
    </w:p>
    <w:p w14:paraId="35B56E11" w14:textId="77777777" w:rsidR="00311576" w:rsidRDefault="00730293" w:rsidP="00730293">
      <w:pPr>
        <w:spacing w:after="0" w:line="240" w:lineRule="auto"/>
        <w:rPr>
          <w:rFonts w:ascii="Arial" w:hAnsi="Arial" w:cs="Arial"/>
          <w:sz w:val="24"/>
          <w:szCs w:val="24"/>
        </w:rPr>
      </w:pPr>
      <w:r w:rsidRPr="00730293">
        <w:rPr>
          <w:rFonts w:ascii="Arial" w:hAnsi="Arial" w:cs="Arial"/>
          <w:sz w:val="24"/>
          <w:szCs w:val="24"/>
        </w:rPr>
        <w:t xml:space="preserve">After </w:t>
      </w:r>
    </w:p>
    <w:p w14:paraId="5EA52F62" w14:textId="7BCFC55A" w:rsidR="00730293" w:rsidRPr="00730293" w:rsidRDefault="00730293" w:rsidP="00730293">
      <w:pPr>
        <w:spacing w:after="0" w:line="240" w:lineRule="auto"/>
        <w:rPr>
          <w:rFonts w:ascii="Arial" w:hAnsi="Arial" w:cs="Arial"/>
          <w:sz w:val="24"/>
          <w:szCs w:val="24"/>
        </w:rPr>
      </w:pPr>
      <w:r w:rsidRPr="00730293">
        <w:rPr>
          <w:rFonts w:ascii="Arial" w:hAnsi="Arial" w:cs="Arial"/>
          <w:sz w:val="24"/>
          <w:szCs w:val="24"/>
        </w:rPr>
        <w:t>25th April 201</w:t>
      </w:r>
      <w:r w:rsidR="00DA2A10">
        <w:rPr>
          <w:rFonts w:ascii="Arial" w:hAnsi="Arial" w:cs="Arial"/>
          <w:sz w:val="24"/>
          <w:szCs w:val="24"/>
        </w:rPr>
        <w:t>9</w:t>
      </w:r>
      <w:r w:rsidRPr="00730293">
        <w:rPr>
          <w:rFonts w:ascii="Arial" w:hAnsi="Arial" w:cs="Arial"/>
          <w:sz w:val="24"/>
          <w:szCs w:val="24"/>
        </w:rPr>
        <w:tab/>
        <w:t>USD 300</w:t>
      </w:r>
      <w:r w:rsidRPr="00730293">
        <w:rPr>
          <w:rFonts w:ascii="Arial" w:hAnsi="Arial" w:cs="Arial"/>
          <w:sz w:val="24"/>
          <w:szCs w:val="24"/>
        </w:rPr>
        <w:tab/>
      </w:r>
      <w:r w:rsidR="00311576">
        <w:rPr>
          <w:rFonts w:ascii="Arial" w:hAnsi="Arial" w:cs="Arial"/>
          <w:sz w:val="24"/>
          <w:szCs w:val="24"/>
        </w:rPr>
        <w:tab/>
      </w:r>
      <w:r w:rsidR="00311576">
        <w:rPr>
          <w:rFonts w:ascii="Arial" w:hAnsi="Arial" w:cs="Arial"/>
          <w:sz w:val="24"/>
          <w:szCs w:val="24"/>
        </w:rPr>
        <w:tab/>
      </w:r>
      <w:r w:rsidRPr="00730293">
        <w:rPr>
          <w:rFonts w:ascii="Arial" w:hAnsi="Arial" w:cs="Arial"/>
          <w:sz w:val="24"/>
          <w:szCs w:val="24"/>
        </w:rPr>
        <w:t>USD 400</w:t>
      </w:r>
      <w:r w:rsidRPr="00730293">
        <w:rPr>
          <w:rFonts w:ascii="Arial" w:hAnsi="Arial" w:cs="Arial"/>
          <w:sz w:val="24"/>
          <w:szCs w:val="24"/>
        </w:rPr>
        <w:tab/>
      </w:r>
      <w:r w:rsidR="00311576">
        <w:rPr>
          <w:rFonts w:ascii="Arial" w:hAnsi="Arial" w:cs="Arial"/>
          <w:sz w:val="24"/>
          <w:szCs w:val="24"/>
        </w:rPr>
        <w:tab/>
      </w:r>
      <w:r w:rsidR="00311576">
        <w:rPr>
          <w:rFonts w:ascii="Arial" w:hAnsi="Arial" w:cs="Arial"/>
          <w:sz w:val="24"/>
          <w:szCs w:val="24"/>
        </w:rPr>
        <w:tab/>
      </w:r>
      <w:r w:rsidRPr="00730293">
        <w:rPr>
          <w:rFonts w:ascii="Arial" w:hAnsi="Arial" w:cs="Arial"/>
          <w:sz w:val="24"/>
          <w:szCs w:val="24"/>
        </w:rPr>
        <w:t>USD 125</w:t>
      </w:r>
    </w:p>
    <w:p w14:paraId="02179BFF" w14:textId="77777777" w:rsidR="00730293" w:rsidRPr="00730293" w:rsidRDefault="00730293" w:rsidP="00730293">
      <w:pPr>
        <w:spacing w:after="0" w:line="240" w:lineRule="auto"/>
        <w:rPr>
          <w:rFonts w:ascii="Arial" w:hAnsi="Arial" w:cs="Arial"/>
          <w:sz w:val="24"/>
          <w:szCs w:val="24"/>
        </w:rPr>
      </w:pPr>
    </w:p>
    <w:p w14:paraId="4DF4B6D4" w14:textId="77777777" w:rsidR="005366DC" w:rsidRDefault="005366DC" w:rsidP="00730293">
      <w:pPr>
        <w:spacing w:after="0" w:line="240" w:lineRule="auto"/>
        <w:rPr>
          <w:rFonts w:ascii="Arial" w:hAnsi="Arial" w:cs="Arial"/>
          <w:b/>
          <w:sz w:val="24"/>
          <w:szCs w:val="24"/>
        </w:rPr>
      </w:pPr>
    </w:p>
    <w:p w14:paraId="5EC82D7F" w14:textId="73097C5B" w:rsidR="00730293" w:rsidRPr="00311576" w:rsidRDefault="00730293" w:rsidP="00730293">
      <w:pPr>
        <w:spacing w:after="0" w:line="240" w:lineRule="auto"/>
        <w:rPr>
          <w:rFonts w:ascii="Arial" w:hAnsi="Arial" w:cs="Arial"/>
          <w:b/>
          <w:sz w:val="24"/>
          <w:szCs w:val="24"/>
        </w:rPr>
      </w:pPr>
      <w:r w:rsidRPr="00311576">
        <w:rPr>
          <w:rFonts w:ascii="Arial" w:hAnsi="Arial" w:cs="Arial"/>
          <w:b/>
          <w:sz w:val="24"/>
          <w:szCs w:val="24"/>
        </w:rPr>
        <w:t>9.</w:t>
      </w:r>
      <w:r w:rsidR="00311576" w:rsidRPr="00311576">
        <w:rPr>
          <w:rFonts w:ascii="Arial" w:hAnsi="Arial" w:cs="Arial"/>
          <w:b/>
          <w:sz w:val="24"/>
          <w:szCs w:val="24"/>
        </w:rPr>
        <w:t xml:space="preserve"> </w:t>
      </w:r>
      <w:r w:rsidRPr="00311576">
        <w:rPr>
          <w:rFonts w:ascii="Arial" w:hAnsi="Arial" w:cs="Arial"/>
          <w:b/>
          <w:sz w:val="24"/>
          <w:szCs w:val="24"/>
        </w:rPr>
        <w:t>Official Hotel and Venue of Play</w:t>
      </w:r>
    </w:p>
    <w:p w14:paraId="40865341" w14:textId="70335BA3" w:rsidR="00730293" w:rsidRPr="00730293" w:rsidRDefault="00730293" w:rsidP="00730293">
      <w:pPr>
        <w:spacing w:after="0" w:line="240" w:lineRule="auto"/>
        <w:rPr>
          <w:rFonts w:ascii="Arial" w:hAnsi="Arial" w:cs="Arial"/>
          <w:sz w:val="24"/>
          <w:szCs w:val="24"/>
        </w:rPr>
      </w:pPr>
      <w:r w:rsidRPr="00730293">
        <w:rPr>
          <w:rFonts w:ascii="Arial" w:hAnsi="Arial" w:cs="Arial"/>
          <w:sz w:val="24"/>
          <w:szCs w:val="24"/>
        </w:rPr>
        <w:t>9.1</w:t>
      </w:r>
      <w:r w:rsidRPr="00730293">
        <w:rPr>
          <w:rFonts w:ascii="Arial" w:hAnsi="Arial" w:cs="Arial"/>
          <w:sz w:val="24"/>
          <w:szCs w:val="24"/>
        </w:rPr>
        <w:tab/>
        <w:t>The Official Hotel</w:t>
      </w:r>
      <w:r w:rsidR="00311576">
        <w:rPr>
          <w:rFonts w:ascii="Arial" w:hAnsi="Arial" w:cs="Arial"/>
          <w:sz w:val="24"/>
          <w:szCs w:val="24"/>
        </w:rPr>
        <w:t>s</w:t>
      </w:r>
      <w:r w:rsidRPr="00730293">
        <w:rPr>
          <w:rFonts w:ascii="Arial" w:hAnsi="Arial" w:cs="Arial"/>
          <w:sz w:val="24"/>
          <w:szCs w:val="24"/>
        </w:rPr>
        <w:t xml:space="preserve"> </w:t>
      </w:r>
      <w:r w:rsidR="00311576">
        <w:rPr>
          <w:rFonts w:ascii="Arial" w:hAnsi="Arial" w:cs="Arial"/>
          <w:sz w:val="24"/>
          <w:szCs w:val="24"/>
        </w:rPr>
        <w:t>are</w:t>
      </w:r>
      <w:r w:rsidRPr="00730293">
        <w:rPr>
          <w:rFonts w:ascii="Arial" w:hAnsi="Arial" w:cs="Arial"/>
          <w:sz w:val="24"/>
          <w:szCs w:val="24"/>
        </w:rPr>
        <w:t xml:space="preserve"> </w:t>
      </w:r>
      <w:r w:rsidR="00311576">
        <w:rPr>
          <w:rFonts w:ascii="Arial" w:hAnsi="Arial" w:cs="Arial"/>
          <w:sz w:val="24"/>
          <w:szCs w:val="24"/>
        </w:rPr>
        <w:t xml:space="preserve">Golden Mandalay </w:t>
      </w:r>
      <w:r w:rsidRPr="00730293">
        <w:rPr>
          <w:rFonts w:ascii="Arial" w:hAnsi="Arial" w:cs="Arial"/>
          <w:sz w:val="24"/>
          <w:szCs w:val="24"/>
        </w:rPr>
        <w:t>Hotel</w:t>
      </w:r>
      <w:r w:rsidR="00311576">
        <w:rPr>
          <w:rFonts w:ascii="Arial" w:hAnsi="Arial" w:cs="Arial"/>
          <w:sz w:val="24"/>
          <w:szCs w:val="24"/>
        </w:rPr>
        <w:t xml:space="preserve"> and Hotel Hazel, Mandalay City, Myanmar.</w:t>
      </w:r>
    </w:p>
    <w:p w14:paraId="7C34C797" w14:textId="446B2505" w:rsidR="00730293" w:rsidRPr="00730293" w:rsidRDefault="00730293" w:rsidP="00730293">
      <w:pPr>
        <w:spacing w:after="0" w:line="240" w:lineRule="auto"/>
        <w:rPr>
          <w:rFonts w:ascii="Arial" w:hAnsi="Arial" w:cs="Arial"/>
          <w:sz w:val="24"/>
          <w:szCs w:val="24"/>
        </w:rPr>
      </w:pPr>
      <w:r w:rsidRPr="00730293">
        <w:rPr>
          <w:rFonts w:ascii="Arial" w:hAnsi="Arial" w:cs="Arial"/>
          <w:sz w:val="24"/>
          <w:szCs w:val="24"/>
        </w:rPr>
        <w:t>9.2</w:t>
      </w:r>
      <w:r w:rsidRPr="00730293">
        <w:rPr>
          <w:rFonts w:ascii="Arial" w:hAnsi="Arial" w:cs="Arial"/>
          <w:sz w:val="24"/>
          <w:szCs w:val="24"/>
        </w:rPr>
        <w:tab/>
        <w:t>All players and accompanying persons shall have to be registered through the Organizer and are obliged to stay in the Official Hotel</w:t>
      </w:r>
      <w:r w:rsidR="00311576">
        <w:rPr>
          <w:rFonts w:ascii="Arial" w:hAnsi="Arial" w:cs="Arial"/>
          <w:sz w:val="24"/>
          <w:szCs w:val="24"/>
        </w:rPr>
        <w:t xml:space="preserve">s. </w:t>
      </w:r>
      <w:r w:rsidRPr="00730293">
        <w:rPr>
          <w:rFonts w:ascii="Arial" w:hAnsi="Arial" w:cs="Arial"/>
          <w:sz w:val="24"/>
          <w:szCs w:val="24"/>
        </w:rPr>
        <w:t>Non-</w:t>
      </w:r>
      <w:r w:rsidR="00311576">
        <w:rPr>
          <w:rFonts w:ascii="Arial" w:hAnsi="Arial" w:cs="Arial"/>
          <w:sz w:val="24"/>
          <w:szCs w:val="24"/>
        </w:rPr>
        <w:t>Myanmar</w:t>
      </w:r>
      <w:r w:rsidRPr="00730293">
        <w:rPr>
          <w:rFonts w:ascii="Arial" w:hAnsi="Arial" w:cs="Arial"/>
          <w:sz w:val="24"/>
          <w:szCs w:val="24"/>
        </w:rPr>
        <w:t xml:space="preserve"> players or accompanying persons who stay outside the official Hotel shall not be eligible to participate in this Tournament. </w:t>
      </w:r>
    </w:p>
    <w:p w14:paraId="0FD9EA0A" w14:textId="6DCCE10C" w:rsidR="00730293" w:rsidRPr="00730293" w:rsidRDefault="00730293" w:rsidP="00730293">
      <w:pPr>
        <w:spacing w:after="0" w:line="240" w:lineRule="auto"/>
        <w:rPr>
          <w:rFonts w:ascii="Arial" w:hAnsi="Arial" w:cs="Arial"/>
          <w:sz w:val="24"/>
          <w:szCs w:val="24"/>
        </w:rPr>
      </w:pPr>
      <w:r w:rsidRPr="00730293">
        <w:rPr>
          <w:rFonts w:ascii="Arial" w:hAnsi="Arial" w:cs="Arial"/>
          <w:sz w:val="24"/>
          <w:szCs w:val="24"/>
        </w:rPr>
        <w:lastRenderedPageBreak/>
        <w:t>9.3</w:t>
      </w:r>
      <w:r w:rsidRPr="00730293">
        <w:rPr>
          <w:rFonts w:ascii="Arial" w:hAnsi="Arial" w:cs="Arial"/>
          <w:sz w:val="24"/>
          <w:szCs w:val="24"/>
        </w:rPr>
        <w:tab/>
        <w:t xml:space="preserve">The room rates (inclusive of Breakfast, Lunch and Dinner) </w:t>
      </w:r>
      <w:r w:rsidRPr="005366DC">
        <w:rPr>
          <w:rFonts w:ascii="Arial" w:hAnsi="Arial" w:cs="Arial"/>
          <w:sz w:val="24"/>
          <w:szCs w:val="24"/>
          <w:u w:val="single"/>
        </w:rPr>
        <w:t>per day</w:t>
      </w:r>
      <w:r w:rsidR="005366DC">
        <w:rPr>
          <w:rFonts w:ascii="Arial" w:hAnsi="Arial" w:cs="Arial"/>
          <w:sz w:val="24"/>
          <w:szCs w:val="24"/>
          <w:u w:val="single"/>
        </w:rPr>
        <w:t xml:space="preserve"> per person</w:t>
      </w:r>
      <w:r w:rsidRPr="00730293">
        <w:rPr>
          <w:rFonts w:ascii="Arial" w:hAnsi="Arial" w:cs="Arial"/>
          <w:sz w:val="24"/>
          <w:szCs w:val="24"/>
        </w:rPr>
        <w:t xml:space="preserve"> shall apply to all players and accompanying persons: </w:t>
      </w:r>
    </w:p>
    <w:p w14:paraId="52E2F9D4" w14:textId="77777777" w:rsidR="00DA2A10" w:rsidRDefault="00DA2A10" w:rsidP="00730293">
      <w:pPr>
        <w:spacing w:after="0" w:line="240" w:lineRule="auto"/>
        <w:rPr>
          <w:rFonts w:ascii="Arial" w:hAnsi="Arial" w:cs="Arial"/>
          <w:sz w:val="24"/>
          <w:szCs w:val="24"/>
        </w:rPr>
      </w:pPr>
    </w:p>
    <w:p w14:paraId="35F4309D" w14:textId="29DCE101" w:rsidR="00730293" w:rsidRPr="00730293" w:rsidRDefault="00730293" w:rsidP="00730293">
      <w:pPr>
        <w:spacing w:after="0" w:line="240" w:lineRule="auto"/>
        <w:rPr>
          <w:rFonts w:ascii="Arial" w:hAnsi="Arial" w:cs="Arial"/>
          <w:sz w:val="24"/>
          <w:szCs w:val="24"/>
        </w:rPr>
      </w:pPr>
      <w:r w:rsidRPr="00730293">
        <w:rPr>
          <w:rFonts w:ascii="Arial" w:hAnsi="Arial" w:cs="Arial"/>
          <w:sz w:val="24"/>
          <w:szCs w:val="24"/>
        </w:rPr>
        <w:t>Room Rates Per Person</w:t>
      </w:r>
      <w:r w:rsidR="00DA2A10" w:rsidRPr="00DA2A10">
        <w:rPr>
          <w:rFonts w:ascii="Arial" w:hAnsi="Arial" w:cs="Arial"/>
          <w:sz w:val="24"/>
          <w:szCs w:val="24"/>
        </w:rPr>
        <w:t xml:space="preserve"> </w:t>
      </w:r>
      <w:r w:rsidR="00DA2A10">
        <w:rPr>
          <w:rFonts w:ascii="Arial" w:hAnsi="Arial" w:cs="Arial"/>
          <w:sz w:val="24"/>
          <w:szCs w:val="24"/>
        </w:rPr>
        <w:tab/>
      </w:r>
      <w:r w:rsidR="00DA2A10">
        <w:rPr>
          <w:rFonts w:ascii="Arial" w:hAnsi="Arial" w:cs="Arial"/>
          <w:sz w:val="24"/>
          <w:szCs w:val="24"/>
        </w:rPr>
        <w:tab/>
      </w:r>
      <w:r w:rsidR="00DA2A10" w:rsidRPr="00730293">
        <w:rPr>
          <w:rFonts w:ascii="Arial" w:hAnsi="Arial" w:cs="Arial"/>
          <w:sz w:val="24"/>
          <w:szCs w:val="24"/>
        </w:rPr>
        <w:t>Single</w:t>
      </w:r>
      <w:r w:rsidR="00DA2A10" w:rsidRPr="00730293">
        <w:rPr>
          <w:rFonts w:ascii="Arial" w:hAnsi="Arial" w:cs="Arial"/>
          <w:sz w:val="24"/>
          <w:szCs w:val="24"/>
        </w:rPr>
        <w:tab/>
      </w:r>
      <w:r w:rsidR="00DA2A10">
        <w:rPr>
          <w:rFonts w:ascii="Arial" w:hAnsi="Arial" w:cs="Arial"/>
          <w:sz w:val="24"/>
          <w:szCs w:val="24"/>
        </w:rPr>
        <w:tab/>
      </w:r>
      <w:r w:rsidR="00DA2A10" w:rsidRPr="00730293">
        <w:rPr>
          <w:rFonts w:ascii="Arial" w:hAnsi="Arial" w:cs="Arial"/>
          <w:sz w:val="24"/>
          <w:szCs w:val="24"/>
        </w:rPr>
        <w:t>Twin/Double</w:t>
      </w:r>
      <w:r w:rsidR="00DA2A10" w:rsidRPr="00DA2A10">
        <w:rPr>
          <w:rFonts w:ascii="Arial" w:hAnsi="Arial" w:cs="Arial"/>
          <w:sz w:val="24"/>
          <w:szCs w:val="24"/>
        </w:rPr>
        <w:t xml:space="preserve"> </w:t>
      </w:r>
      <w:r w:rsidR="00DA2A10">
        <w:rPr>
          <w:rFonts w:ascii="Arial" w:hAnsi="Arial" w:cs="Arial"/>
          <w:sz w:val="24"/>
          <w:szCs w:val="24"/>
        </w:rPr>
        <w:tab/>
      </w:r>
      <w:r w:rsidR="00DA2A10">
        <w:rPr>
          <w:rFonts w:ascii="Arial" w:hAnsi="Arial" w:cs="Arial"/>
          <w:sz w:val="24"/>
          <w:szCs w:val="24"/>
        </w:rPr>
        <w:tab/>
      </w:r>
      <w:r w:rsidR="00DA2A10">
        <w:rPr>
          <w:rFonts w:ascii="Arial" w:hAnsi="Arial" w:cs="Arial"/>
          <w:sz w:val="24"/>
          <w:szCs w:val="24"/>
        </w:rPr>
        <w:tab/>
      </w:r>
      <w:r w:rsidR="00DA2A10" w:rsidRPr="00730293">
        <w:rPr>
          <w:rFonts w:ascii="Arial" w:hAnsi="Arial" w:cs="Arial"/>
          <w:sz w:val="24"/>
          <w:szCs w:val="24"/>
        </w:rPr>
        <w:t>Triple</w:t>
      </w:r>
    </w:p>
    <w:p w14:paraId="4EAF5313" w14:textId="19B0A7ED" w:rsidR="00DA2A10" w:rsidRPr="00730293" w:rsidRDefault="00730293" w:rsidP="00DA2A10">
      <w:pPr>
        <w:spacing w:after="0" w:line="240" w:lineRule="auto"/>
        <w:rPr>
          <w:rFonts w:ascii="Arial" w:hAnsi="Arial" w:cs="Arial"/>
          <w:sz w:val="24"/>
          <w:szCs w:val="24"/>
        </w:rPr>
      </w:pPr>
      <w:r w:rsidRPr="00730293">
        <w:rPr>
          <w:rFonts w:ascii="Arial" w:hAnsi="Arial" w:cs="Arial"/>
          <w:sz w:val="24"/>
          <w:szCs w:val="24"/>
        </w:rPr>
        <w:t>(per day)</w:t>
      </w:r>
      <w:r w:rsidRPr="00730293">
        <w:rPr>
          <w:rFonts w:ascii="Arial" w:hAnsi="Arial" w:cs="Arial"/>
          <w:sz w:val="24"/>
          <w:szCs w:val="24"/>
        </w:rPr>
        <w:tab/>
      </w:r>
      <w:r w:rsidR="00DA2A10">
        <w:rPr>
          <w:rFonts w:ascii="Arial" w:hAnsi="Arial" w:cs="Arial"/>
          <w:sz w:val="24"/>
          <w:szCs w:val="24"/>
        </w:rPr>
        <w:tab/>
      </w:r>
      <w:r w:rsidR="00DA2A10">
        <w:rPr>
          <w:rFonts w:ascii="Arial" w:hAnsi="Arial" w:cs="Arial"/>
          <w:sz w:val="24"/>
          <w:szCs w:val="24"/>
        </w:rPr>
        <w:tab/>
      </w:r>
      <w:r w:rsidR="00DA2A10">
        <w:rPr>
          <w:rFonts w:ascii="Arial" w:hAnsi="Arial" w:cs="Arial"/>
          <w:sz w:val="24"/>
          <w:szCs w:val="24"/>
        </w:rPr>
        <w:tab/>
      </w:r>
      <w:r w:rsidR="00DA2A10">
        <w:rPr>
          <w:rFonts w:ascii="Arial" w:hAnsi="Arial" w:cs="Arial"/>
          <w:sz w:val="24"/>
          <w:szCs w:val="24"/>
        </w:rPr>
        <w:tab/>
      </w:r>
      <w:r w:rsidR="00DA2A10">
        <w:rPr>
          <w:rFonts w:ascii="Arial" w:hAnsi="Arial" w:cs="Arial"/>
          <w:sz w:val="24"/>
          <w:szCs w:val="24"/>
        </w:rPr>
        <w:tab/>
      </w:r>
      <w:r w:rsidR="00DA2A10" w:rsidRPr="00730293">
        <w:rPr>
          <w:rFonts w:ascii="Arial" w:hAnsi="Arial" w:cs="Arial"/>
          <w:sz w:val="24"/>
          <w:szCs w:val="24"/>
        </w:rPr>
        <w:t>(2 Queen-size beds)</w:t>
      </w:r>
      <w:r w:rsidR="00DA2A10" w:rsidRPr="00DA2A10">
        <w:rPr>
          <w:rFonts w:ascii="Arial" w:hAnsi="Arial" w:cs="Arial"/>
          <w:sz w:val="24"/>
          <w:szCs w:val="24"/>
        </w:rPr>
        <w:t xml:space="preserve"> </w:t>
      </w:r>
      <w:r w:rsidR="00DA2A10">
        <w:rPr>
          <w:rFonts w:ascii="Arial" w:hAnsi="Arial" w:cs="Arial"/>
          <w:sz w:val="24"/>
          <w:szCs w:val="24"/>
        </w:rPr>
        <w:tab/>
      </w:r>
      <w:r w:rsidR="00DA2A10" w:rsidRPr="00730293">
        <w:rPr>
          <w:rFonts w:ascii="Arial" w:hAnsi="Arial" w:cs="Arial"/>
          <w:sz w:val="24"/>
          <w:szCs w:val="24"/>
        </w:rPr>
        <w:t>(2 Queen-size beds)</w:t>
      </w:r>
    </w:p>
    <w:p w14:paraId="31E2544A" w14:textId="75ADC5A0" w:rsidR="00730293" w:rsidRPr="00730293" w:rsidRDefault="00730293" w:rsidP="00730293">
      <w:pPr>
        <w:spacing w:after="0" w:line="240" w:lineRule="auto"/>
        <w:rPr>
          <w:rFonts w:ascii="Arial" w:hAnsi="Arial" w:cs="Arial"/>
          <w:sz w:val="24"/>
          <w:szCs w:val="24"/>
        </w:rPr>
      </w:pPr>
      <w:r w:rsidRPr="00730293">
        <w:rPr>
          <w:rFonts w:ascii="Arial" w:hAnsi="Arial" w:cs="Arial"/>
          <w:sz w:val="24"/>
          <w:szCs w:val="24"/>
        </w:rPr>
        <w:t>Before and on 25th April 201</w:t>
      </w:r>
      <w:r w:rsidR="00DA2A10">
        <w:rPr>
          <w:rFonts w:ascii="Arial" w:hAnsi="Arial" w:cs="Arial"/>
          <w:sz w:val="24"/>
          <w:szCs w:val="24"/>
        </w:rPr>
        <w:t>9</w:t>
      </w:r>
      <w:r w:rsidR="00DA2A10">
        <w:rPr>
          <w:rFonts w:ascii="Arial" w:hAnsi="Arial" w:cs="Arial"/>
          <w:sz w:val="24"/>
          <w:szCs w:val="24"/>
        </w:rPr>
        <w:tab/>
      </w:r>
      <w:r w:rsidRPr="00730293">
        <w:rPr>
          <w:rFonts w:ascii="Arial" w:hAnsi="Arial" w:cs="Arial"/>
          <w:sz w:val="24"/>
          <w:szCs w:val="24"/>
        </w:rPr>
        <w:t>USD 1</w:t>
      </w:r>
      <w:r w:rsidR="00DA2A10">
        <w:rPr>
          <w:rFonts w:ascii="Arial" w:hAnsi="Arial" w:cs="Arial"/>
          <w:sz w:val="24"/>
          <w:szCs w:val="24"/>
        </w:rPr>
        <w:t>0</w:t>
      </w:r>
      <w:r w:rsidRPr="00730293">
        <w:rPr>
          <w:rFonts w:ascii="Arial" w:hAnsi="Arial" w:cs="Arial"/>
          <w:sz w:val="24"/>
          <w:szCs w:val="24"/>
        </w:rPr>
        <w:t>0</w:t>
      </w:r>
      <w:r w:rsidR="00DA2A10">
        <w:rPr>
          <w:rFonts w:ascii="Arial" w:hAnsi="Arial" w:cs="Arial"/>
          <w:sz w:val="24"/>
          <w:szCs w:val="24"/>
        </w:rPr>
        <w:tab/>
      </w:r>
      <w:r w:rsidRPr="00730293">
        <w:rPr>
          <w:rFonts w:ascii="Arial" w:hAnsi="Arial" w:cs="Arial"/>
          <w:sz w:val="24"/>
          <w:szCs w:val="24"/>
        </w:rPr>
        <w:t xml:space="preserve">USD </w:t>
      </w:r>
      <w:r w:rsidR="00DA2A10">
        <w:rPr>
          <w:rFonts w:ascii="Arial" w:hAnsi="Arial" w:cs="Arial"/>
          <w:sz w:val="24"/>
          <w:szCs w:val="24"/>
        </w:rPr>
        <w:t>8</w:t>
      </w:r>
      <w:r w:rsidRPr="00730293">
        <w:rPr>
          <w:rFonts w:ascii="Arial" w:hAnsi="Arial" w:cs="Arial"/>
          <w:sz w:val="24"/>
          <w:szCs w:val="24"/>
        </w:rPr>
        <w:t>0</w:t>
      </w:r>
      <w:r w:rsidRPr="00730293">
        <w:rPr>
          <w:rFonts w:ascii="Arial" w:hAnsi="Arial" w:cs="Arial"/>
          <w:sz w:val="24"/>
          <w:szCs w:val="24"/>
        </w:rPr>
        <w:tab/>
      </w:r>
      <w:r w:rsidR="00DA2A10">
        <w:rPr>
          <w:rFonts w:ascii="Arial" w:hAnsi="Arial" w:cs="Arial"/>
          <w:sz w:val="24"/>
          <w:szCs w:val="24"/>
        </w:rPr>
        <w:tab/>
      </w:r>
      <w:r w:rsidR="00DA2A10">
        <w:rPr>
          <w:rFonts w:ascii="Arial" w:hAnsi="Arial" w:cs="Arial"/>
          <w:sz w:val="24"/>
          <w:szCs w:val="24"/>
        </w:rPr>
        <w:tab/>
      </w:r>
      <w:r w:rsidRPr="00730293">
        <w:rPr>
          <w:rFonts w:ascii="Arial" w:hAnsi="Arial" w:cs="Arial"/>
          <w:sz w:val="24"/>
          <w:szCs w:val="24"/>
        </w:rPr>
        <w:t xml:space="preserve">USD </w:t>
      </w:r>
      <w:r w:rsidR="00DA2A10">
        <w:rPr>
          <w:rFonts w:ascii="Arial" w:hAnsi="Arial" w:cs="Arial"/>
          <w:sz w:val="24"/>
          <w:szCs w:val="24"/>
        </w:rPr>
        <w:t>6</w:t>
      </w:r>
      <w:r w:rsidRPr="00730293">
        <w:rPr>
          <w:rFonts w:ascii="Arial" w:hAnsi="Arial" w:cs="Arial"/>
          <w:sz w:val="24"/>
          <w:szCs w:val="24"/>
        </w:rPr>
        <w:t>0</w:t>
      </w:r>
    </w:p>
    <w:p w14:paraId="52C86B6E" w14:textId="6C7DE9C2" w:rsidR="00730293" w:rsidRPr="00730293" w:rsidRDefault="00730293" w:rsidP="00730293">
      <w:pPr>
        <w:spacing w:after="0" w:line="240" w:lineRule="auto"/>
        <w:rPr>
          <w:rFonts w:ascii="Arial" w:hAnsi="Arial" w:cs="Arial"/>
          <w:sz w:val="24"/>
          <w:szCs w:val="24"/>
        </w:rPr>
      </w:pPr>
      <w:r w:rsidRPr="00730293">
        <w:rPr>
          <w:rFonts w:ascii="Arial" w:hAnsi="Arial" w:cs="Arial"/>
          <w:sz w:val="24"/>
          <w:szCs w:val="24"/>
        </w:rPr>
        <w:t>After 25th April 201</w:t>
      </w:r>
      <w:r w:rsidR="00DA2A10">
        <w:rPr>
          <w:rFonts w:ascii="Arial" w:hAnsi="Arial" w:cs="Arial"/>
          <w:sz w:val="24"/>
          <w:szCs w:val="24"/>
        </w:rPr>
        <w:t>9</w:t>
      </w:r>
      <w:r w:rsidRPr="00730293">
        <w:rPr>
          <w:rFonts w:ascii="Arial" w:hAnsi="Arial" w:cs="Arial"/>
          <w:sz w:val="24"/>
          <w:szCs w:val="24"/>
        </w:rPr>
        <w:tab/>
      </w:r>
      <w:r w:rsidR="00DA2A10">
        <w:rPr>
          <w:rFonts w:ascii="Arial" w:hAnsi="Arial" w:cs="Arial"/>
          <w:sz w:val="24"/>
          <w:szCs w:val="24"/>
        </w:rPr>
        <w:tab/>
      </w:r>
      <w:r w:rsidRPr="00730293">
        <w:rPr>
          <w:rFonts w:ascii="Arial" w:hAnsi="Arial" w:cs="Arial"/>
          <w:sz w:val="24"/>
          <w:szCs w:val="24"/>
        </w:rPr>
        <w:t xml:space="preserve">USD </w:t>
      </w:r>
      <w:r w:rsidR="00DA2A10">
        <w:rPr>
          <w:rFonts w:ascii="Arial" w:hAnsi="Arial" w:cs="Arial"/>
          <w:sz w:val="24"/>
          <w:szCs w:val="24"/>
        </w:rPr>
        <w:t>1</w:t>
      </w:r>
      <w:r w:rsidRPr="00730293">
        <w:rPr>
          <w:rFonts w:ascii="Arial" w:hAnsi="Arial" w:cs="Arial"/>
          <w:sz w:val="24"/>
          <w:szCs w:val="24"/>
        </w:rPr>
        <w:t>20</w:t>
      </w:r>
      <w:r w:rsidRPr="00730293">
        <w:rPr>
          <w:rFonts w:ascii="Arial" w:hAnsi="Arial" w:cs="Arial"/>
          <w:sz w:val="24"/>
          <w:szCs w:val="24"/>
        </w:rPr>
        <w:tab/>
        <w:t>USD 1</w:t>
      </w:r>
      <w:r w:rsidR="00DA2A10">
        <w:rPr>
          <w:rFonts w:ascii="Arial" w:hAnsi="Arial" w:cs="Arial"/>
          <w:sz w:val="24"/>
          <w:szCs w:val="24"/>
        </w:rPr>
        <w:t>0</w:t>
      </w:r>
      <w:r w:rsidRPr="00730293">
        <w:rPr>
          <w:rFonts w:ascii="Arial" w:hAnsi="Arial" w:cs="Arial"/>
          <w:sz w:val="24"/>
          <w:szCs w:val="24"/>
        </w:rPr>
        <w:t>0</w:t>
      </w:r>
      <w:r w:rsidRPr="00730293">
        <w:rPr>
          <w:rFonts w:ascii="Arial" w:hAnsi="Arial" w:cs="Arial"/>
          <w:sz w:val="24"/>
          <w:szCs w:val="24"/>
        </w:rPr>
        <w:tab/>
      </w:r>
      <w:r w:rsidR="00DA2A10">
        <w:rPr>
          <w:rFonts w:ascii="Arial" w:hAnsi="Arial" w:cs="Arial"/>
          <w:sz w:val="24"/>
          <w:szCs w:val="24"/>
        </w:rPr>
        <w:tab/>
      </w:r>
      <w:r w:rsidR="00DA2A10">
        <w:rPr>
          <w:rFonts w:ascii="Arial" w:hAnsi="Arial" w:cs="Arial"/>
          <w:sz w:val="24"/>
          <w:szCs w:val="24"/>
        </w:rPr>
        <w:tab/>
      </w:r>
      <w:r w:rsidRPr="00730293">
        <w:rPr>
          <w:rFonts w:ascii="Arial" w:hAnsi="Arial" w:cs="Arial"/>
          <w:sz w:val="24"/>
          <w:szCs w:val="24"/>
        </w:rPr>
        <w:t xml:space="preserve">USD </w:t>
      </w:r>
      <w:r w:rsidR="00DA2A10">
        <w:rPr>
          <w:rFonts w:ascii="Arial" w:hAnsi="Arial" w:cs="Arial"/>
          <w:sz w:val="24"/>
          <w:szCs w:val="24"/>
        </w:rPr>
        <w:t>80</w:t>
      </w:r>
    </w:p>
    <w:p w14:paraId="6DCE3EEA" w14:textId="77777777" w:rsidR="00730293" w:rsidRPr="00730293" w:rsidRDefault="00730293" w:rsidP="00730293">
      <w:pPr>
        <w:spacing w:after="0" w:line="240" w:lineRule="auto"/>
        <w:rPr>
          <w:rFonts w:ascii="Arial" w:hAnsi="Arial" w:cs="Arial"/>
          <w:sz w:val="24"/>
          <w:szCs w:val="24"/>
        </w:rPr>
      </w:pPr>
    </w:p>
    <w:p w14:paraId="1C507CB0" w14:textId="223F104F" w:rsidR="00730293" w:rsidRPr="00730293" w:rsidRDefault="00730293" w:rsidP="00730293">
      <w:pPr>
        <w:spacing w:after="0" w:line="240" w:lineRule="auto"/>
        <w:rPr>
          <w:rFonts w:ascii="Arial" w:hAnsi="Arial" w:cs="Arial"/>
          <w:sz w:val="24"/>
          <w:szCs w:val="24"/>
        </w:rPr>
      </w:pPr>
      <w:r w:rsidRPr="00730293">
        <w:rPr>
          <w:rFonts w:ascii="Arial" w:hAnsi="Arial" w:cs="Arial"/>
          <w:sz w:val="24"/>
          <w:szCs w:val="24"/>
        </w:rPr>
        <w:t>9.4</w:t>
      </w:r>
      <w:r w:rsidRPr="00730293">
        <w:rPr>
          <w:rFonts w:ascii="Arial" w:hAnsi="Arial" w:cs="Arial"/>
          <w:sz w:val="24"/>
          <w:szCs w:val="24"/>
        </w:rPr>
        <w:tab/>
        <w:t xml:space="preserve">The Playing venue is at the </w:t>
      </w:r>
      <w:r w:rsidR="00DA2A10">
        <w:rPr>
          <w:rFonts w:ascii="Arial" w:hAnsi="Arial" w:cs="Arial"/>
          <w:sz w:val="24"/>
          <w:szCs w:val="24"/>
        </w:rPr>
        <w:t>Multi</w:t>
      </w:r>
      <w:r w:rsidR="005256C8">
        <w:rPr>
          <w:rFonts w:ascii="Arial" w:hAnsi="Arial" w:cs="Arial"/>
          <w:sz w:val="24"/>
          <w:szCs w:val="24"/>
        </w:rPr>
        <w:t>-Sports Stadium</w:t>
      </w:r>
      <w:r w:rsidRPr="00730293">
        <w:rPr>
          <w:rFonts w:ascii="Arial" w:hAnsi="Arial" w:cs="Arial"/>
          <w:sz w:val="24"/>
          <w:szCs w:val="24"/>
        </w:rPr>
        <w:t>,</w:t>
      </w:r>
      <w:r w:rsidR="005256C8">
        <w:rPr>
          <w:rFonts w:ascii="Arial" w:hAnsi="Arial" w:cs="Arial"/>
          <w:sz w:val="24"/>
          <w:szCs w:val="24"/>
        </w:rPr>
        <w:t xml:space="preserve"> Mandalay City</w:t>
      </w:r>
      <w:r w:rsidR="005366DC">
        <w:rPr>
          <w:rFonts w:ascii="Arial" w:hAnsi="Arial" w:cs="Arial"/>
          <w:sz w:val="24"/>
          <w:szCs w:val="24"/>
        </w:rPr>
        <w:t>, about 15 minutes drive from the Official Hotels.</w:t>
      </w:r>
    </w:p>
    <w:p w14:paraId="56CC3225" w14:textId="77777777" w:rsidR="00730293" w:rsidRPr="00730293" w:rsidRDefault="00730293" w:rsidP="00730293">
      <w:pPr>
        <w:spacing w:after="0" w:line="240" w:lineRule="auto"/>
        <w:rPr>
          <w:rFonts w:ascii="Arial" w:hAnsi="Arial" w:cs="Arial"/>
          <w:sz w:val="24"/>
          <w:szCs w:val="24"/>
        </w:rPr>
      </w:pPr>
    </w:p>
    <w:p w14:paraId="441B6670" w14:textId="77777777" w:rsidR="005366DC" w:rsidRDefault="005366DC" w:rsidP="00730293">
      <w:pPr>
        <w:spacing w:after="0" w:line="240" w:lineRule="auto"/>
        <w:rPr>
          <w:rFonts w:ascii="Arial" w:hAnsi="Arial" w:cs="Arial"/>
          <w:b/>
          <w:sz w:val="24"/>
          <w:szCs w:val="24"/>
        </w:rPr>
      </w:pPr>
    </w:p>
    <w:p w14:paraId="72AC96D8" w14:textId="4016C1F3" w:rsidR="00730293" w:rsidRPr="005256C8" w:rsidRDefault="00730293" w:rsidP="00730293">
      <w:pPr>
        <w:spacing w:after="0" w:line="240" w:lineRule="auto"/>
        <w:rPr>
          <w:rFonts w:ascii="Arial" w:hAnsi="Arial" w:cs="Arial"/>
          <w:b/>
          <w:sz w:val="24"/>
          <w:szCs w:val="24"/>
        </w:rPr>
      </w:pPr>
      <w:r w:rsidRPr="005256C8">
        <w:rPr>
          <w:rFonts w:ascii="Arial" w:hAnsi="Arial" w:cs="Arial"/>
          <w:b/>
          <w:sz w:val="24"/>
          <w:szCs w:val="24"/>
        </w:rPr>
        <w:t>10.</w:t>
      </w:r>
      <w:r w:rsidR="005256C8" w:rsidRPr="005256C8">
        <w:rPr>
          <w:rFonts w:ascii="Arial" w:hAnsi="Arial" w:cs="Arial"/>
          <w:b/>
          <w:sz w:val="24"/>
          <w:szCs w:val="24"/>
        </w:rPr>
        <w:t xml:space="preserve"> </w:t>
      </w:r>
      <w:r w:rsidRPr="005256C8">
        <w:rPr>
          <w:rFonts w:ascii="Arial" w:hAnsi="Arial" w:cs="Arial"/>
          <w:b/>
          <w:sz w:val="24"/>
          <w:szCs w:val="24"/>
        </w:rPr>
        <w:t xml:space="preserve">How to Get to </w:t>
      </w:r>
      <w:r w:rsidR="005256C8" w:rsidRPr="005256C8">
        <w:rPr>
          <w:rFonts w:ascii="Arial" w:hAnsi="Arial" w:cs="Arial"/>
          <w:b/>
          <w:sz w:val="24"/>
          <w:szCs w:val="24"/>
        </w:rPr>
        <w:t>Mandalay</w:t>
      </w:r>
      <w:r w:rsidRPr="005256C8">
        <w:rPr>
          <w:rFonts w:ascii="Arial" w:hAnsi="Arial" w:cs="Arial"/>
          <w:b/>
          <w:sz w:val="24"/>
          <w:szCs w:val="24"/>
        </w:rPr>
        <w:t xml:space="preserve"> City</w:t>
      </w:r>
    </w:p>
    <w:p w14:paraId="6223E1C4" w14:textId="3EFD8E6A" w:rsidR="00730293" w:rsidRPr="00730293" w:rsidRDefault="00730293" w:rsidP="00730293">
      <w:pPr>
        <w:spacing w:after="0" w:line="240" w:lineRule="auto"/>
        <w:rPr>
          <w:rFonts w:ascii="Arial" w:hAnsi="Arial" w:cs="Arial"/>
          <w:sz w:val="24"/>
          <w:szCs w:val="24"/>
        </w:rPr>
      </w:pPr>
      <w:r w:rsidRPr="00730293">
        <w:rPr>
          <w:rFonts w:ascii="Arial" w:hAnsi="Arial" w:cs="Arial"/>
          <w:sz w:val="24"/>
          <w:szCs w:val="24"/>
        </w:rPr>
        <w:t>10.1</w:t>
      </w:r>
      <w:r w:rsidR="00255059">
        <w:rPr>
          <w:rFonts w:ascii="Arial" w:hAnsi="Arial" w:cs="Arial"/>
          <w:sz w:val="24"/>
          <w:szCs w:val="24"/>
        </w:rPr>
        <w:t xml:space="preserve"> </w:t>
      </w:r>
      <w:r w:rsidRPr="00730293">
        <w:rPr>
          <w:rFonts w:ascii="Arial" w:hAnsi="Arial" w:cs="Arial"/>
          <w:sz w:val="24"/>
          <w:szCs w:val="24"/>
        </w:rPr>
        <w:t>By Air</w:t>
      </w:r>
    </w:p>
    <w:p w14:paraId="1598FB71" w14:textId="0F54AB22" w:rsidR="00730293" w:rsidRPr="00730293" w:rsidRDefault="005256C8" w:rsidP="00730293">
      <w:pPr>
        <w:spacing w:after="0" w:line="240" w:lineRule="auto"/>
        <w:rPr>
          <w:rFonts w:ascii="Arial" w:hAnsi="Arial" w:cs="Arial"/>
          <w:sz w:val="24"/>
          <w:szCs w:val="24"/>
        </w:rPr>
      </w:pPr>
      <w:r>
        <w:rPr>
          <w:rFonts w:ascii="Arial" w:hAnsi="Arial" w:cs="Arial"/>
          <w:sz w:val="24"/>
          <w:szCs w:val="24"/>
        </w:rPr>
        <w:t>Mandalay</w:t>
      </w:r>
      <w:r w:rsidR="00730293" w:rsidRPr="00730293">
        <w:rPr>
          <w:rFonts w:ascii="Arial" w:hAnsi="Arial" w:cs="Arial"/>
          <w:sz w:val="24"/>
          <w:szCs w:val="24"/>
        </w:rPr>
        <w:t xml:space="preserve"> International Airport is the busiest airport in </w:t>
      </w:r>
      <w:r>
        <w:rPr>
          <w:rFonts w:ascii="Arial" w:hAnsi="Arial" w:cs="Arial"/>
          <w:sz w:val="24"/>
          <w:szCs w:val="24"/>
        </w:rPr>
        <w:t>Upper Myanmar</w:t>
      </w:r>
      <w:r w:rsidR="00730293" w:rsidRPr="00730293">
        <w:rPr>
          <w:rFonts w:ascii="Arial" w:hAnsi="Arial" w:cs="Arial"/>
          <w:sz w:val="24"/>
          <w:szCs w:val="24"/>
        </w:rPr>
        <w:t xml:space="preserve">, with a capacity to accommodate more than </w:t>
      </w:r>
      <w:r>
        <w:rPr>
          <w:rFonts w:ascii="Arial" w:hAnsi="Arial" w:cs="Arial"/>
          <w:sz w:val="24"/>
          <w:szCs w:val="24"/>
        </w:rPr>
        <w:t>three</w:t>
      </w:r>
      <w:r w:rsidR="00730293" w:rsidRPr="00730293">
        <w:rPr>
          <w:rFonts w:ascii="Arial" w:hAnsi="Arial" w:cs="Arial"/>
          <w:sz w:val="24"/>
          <w:szCs w:val="24"/>
        </w:rPr>
        <w:t xml:space="preserve"> million passengers annually.</w:t>
      </w:r>
      <w:r w:rsidR="005F4355">
        <w:rPr>
          <w:rFonts w:ascii="Arial" w:hAnsi="Arial" w:cs="Arial"/>
          <w:sz w:val="24"/>
          <w:szCs w:val="24"/>
        </w:rPr>
        <w:t xml:space="preserve"> There are direct flights from Bangkok (THAILAND), Chiang Mai (THAILAND), Singapore</w:t>
      </w:r>
      <w:r w:rsidR="005453D1">
        <w:rPr>
          <w:rFonts w:ascii="Arial" w:hAnsi="Arial" w:cs="Arial"/>
          <w:sz w:val="24"/>
          <w:szCs w:val="24"/>
        </w:rPr>
        <w:t xml:space="preserve"> (SINGAPORE)</w:t>
      </w:r>
      <w:r w:rsidR="005F4355">
        <w:rPr>
          <w:rFonts w:ascii="Arial" w:hAnsi="Arial" w:cs="Arial"/>
          <w:sz w:val="24"/>
          <w:szCs w:val="24"/>
        </w:rPr>
        <w:t xml:space="preserve">, </w:t>
      </w:r>
      <w:r w:rsidR="00C74B2A" w:rsidRPr="00C74B2A">
        <w:rPr>
          <w:rFonts w:ascii="Arial" w:hAnsi="Arial" w:cs="Arial"/>
          <w:sz w:val="24"/>
          <w:szCs w:val="24"/>
        </w:rPr>
        <w:t>Changsha</w:t>
      </w:r>
      <w:r w:rsidR="005453D1">
        <w:rPr>
          <w:rFonts w:ascii="Arial" w:hAnsi="Arial" w:cs="Arial"/>
          <w:sz w:val="24"/>
          <w:szCs w:val="24"/>
        </w:rPr>
        <w:t xml:space="preserve"> (CHINA)</w:t>
      </w:r>
      <w:r w:rsidR="00C74B2A" w:rsidRPr="00C74B2A">
        <w:rPr>
          <w:rFonts w:ascii="Arial" w:hAnsi="Arial" w:cs="Arial"/>
          <w:sz w:val="24"/>
          <w:szCs w:val="24"/>
        </w:rPr>
        <w:t>, Guangzhou</w:t>
      </w:r>
      <w:r w:rsidR="005453D1">
        <w:rPr>
          <w:rFonts w:ascii="Arial" w:hAnsi="Arial" w:cs="Arial"/>
          <w:sz w:val="24"/>
          <w:szCs w:val="24"/>
        </w:rPr>
        <w:t xml:space="preserve"> (CHINA)</w:t>
      </w:r>
      <w:r w:rsidR="00C74B2A" w:rsidRPr="00C74B2A">
        <w:rPr>
          <w:rFonts w:ascii="Arial" w:hAnsi="Arial" w:cs="Arial"/>
          <w:sz w:val="24"/>
          <w:szCs w:val="24"/>
        </w:rPr>
        <w:t>, Guiyang</w:t>
      </w:r>
      <w:r w:rsidR="005453D1">
        <w:rPr>
          <w:rFonts w:ascii="Arial" w:hAnsi="Arial" w:cs="Arial"/>
          <w:sz w:val="24"/>
          <w:szCs w:val="24"/>
        </w:rPr>
        <w:t xml:space="preserve"> (CHINA), </w:t>
      </w:r>
      <w:r w:rsidR="005453D1" w:rsidRPr="005453D1">
        <w:rPr>
          <w:rFonts w:ascii="Arial" w:hAnsi="Arial" w:cs="Arial"/>
          <w:sz w:val="24"/>
          <w:szCs w:val="24"/>
        </w:rPr>
        <w:t>Hangzhou</w:t>
      </w:r>
      <w:r w:rsidR="005453D1">
        <w:rPr>
          <w:rFonts w:ascii="Arial" w:hAnsi="Arial" w:cs="Arial"/>
          <w:sz w:val="24"/>
          <w:szCs w:val="24"/>
        </w:rPr>
        <w:t xml:space="preserve"> (CHINA)</w:t>
      </w:r>
      <w:r w:rsidR="005453D1" w:rsidRPr="005453D1">
        <w:rPr>
          <w:rFonts w:ascii="Arial" w:hAnsi="Arial" w:cs="Arial"/>
          <w:sz w:val="24"/>
          <w:szCs w:val="24"/>
        </w:rPr>
        <w:t>, Kunming</w:t>
      </w:r>
      <w:r w:rsidR="005453D1">
        <w:rPr>
          <w:rFonts w:ascii="Arial" w:hAnsi="Arial" w:cs="Arial"/>
          <w:sz w:val="24"/>
          <w:szCs w:val="24"/>
        </w:rPr>
        <w:t xml:space="preserve"> (CHINA)</w:t>
      </w:r>
      <w:r w:rsidR="005453D1" w:rsidRPr="005453D1">
        <w:rPr>
          <w:rFonts w:ascii="Arial" w:hAnsi="Arial" w:cs="Arial"/>
          <w:sz w:val="24"/>
          <w:szCs w:val="24"/>
        </w:rPr>
        <w:t>, Shangha</w:t>
      </w:r>
      <w:r w:rsidR="005453D1">
        <w:rPr>
          <w:rFonts w:ascii="Arial" w:hAnsi="Arial" w:cs="Arial"/>
          <w:sz w:val="24"/>
          <w:szCs w:val="24"/>
        </w:rPr>
        <w:t xml:space="preserve">i (CHINA), </w:t>
      </w:r>
      <w:r w:rsidR="005453D1" w:rsidRPr="005453D1">
        <w:rPr>
          <w:rFonts w:ascii="Arial" w:hAnsi="Arial" w:cs="Arial"/>
          <w:sz w:val="24"/>
          <w:szCs w:val="24"/>
        </w:rPr>
        <w:t>Nanjing (</w:t>
      </w:r>
      <w:r w:rsidR="005453D1">
        <w:rPr>
          <w:rFonts w:ascii="Arial" w:hAnsi="Arial" w:cs="Arial"/>
          <w:sz w:val="24"/>
          <w:szCs w:val="24"/>
        </w:rPr>
        <w:t>CHINA</w:t>
      </w:r>
      <w:r w:rsidR="005453D1" w:rsidRPr="005453D1">
        <w:rPr>
          <w:rFonts w:ascii="Arial" w:hAnsi="Arial" w:cs="Arial"/>
          <w:sz w:val="24"/>
          <w:szCs w:val="24"/>
        </w:rPr>
        <w:t>),</w:t>
      </w:r>
      <w:r w:rsidR="005453D1">
        <w:rPr>
          <w:rFonts w:ascii="Arial" w:hAnsi="Arial" w:cs="Arial"/>
          <w:sz w:val="24"/>
          <w:szCs w:val="24"/>
        </w:rPr>
        <w:t xml:space="preserve"> </w:t>
      </w:r>
      <w:r w:rsidR="005453D1" w:rsidRPr="005453D1">
        <w:rPr>
          <w:rFonts w:ascii="Arial" w:hAnsi="Arial" w:cs="Arial"/>
          <w:sz w:val="24"/>
          <w:szCs w:val="24"/>
        </w:rPr>
        <w:t>Nanning</w:t>
      </w:r>
      <w:r w:rsidR="005453D1">
        <w:rPr>
          <w:rFonts w:ascii="Arial" w:hAnsi="Arial" w:cs="Arial"/>
          <w:sz w:val="24"/>
          <w:szCs w:val="24"/>
        </w:rPr>
        <w:t xml:space="preserve"> (CHINA)</w:t>
      </w:r>
      <w:r w:rsidR="005453D1" w:rsidRPr="005453D1">
        <w:rPr>
          <w:rFonts w:ascii="Arial" w:hAnsi="Arial" w:cs="Arial"/>
          <w:sz w:val="24"/>
          <w:szCs w:val="24"/>
        </w:rPr>
        <w:t>, Shenzhen</w:t>
      </w:r>
      <w:r w:rsidR="005453D1">
        <w:rPr>
          <w:rFonts w:ascii="Arial" w:hAnsi="Arial" w:cs="Arial"/>
          <w:sz w:val="24"/>
          <w:szCs w:val="24"/>
        </w:rPr>
        <w:t xml:space="preserve"> (CHINA), </w:t>
      </w:r>
      <w:r w:rsidR="005453D1" w:rsidRPr="005453D1">
        <w:rPr>
          <w:rFonts w:ascii="Arial" w:hAnsi="Arial" w:cs="Arial"/>
          <w:sz w:val="24"/>
          <w:szCs w:val="24"/>
        </w:rPr>
        <w:t>Chengdu</w:t>
      </w:r>
      <w:r w:rsidR="005453D1">
        <w:rPr>
          <w:rFonts w:ascii="Arial" w:hAnsi="Arial" w:cs="Arial"/>
          <w:sz w:val="24"/>
          <w:szCs w:val="24"/>
        </w:rPr>
        <w:t xml:space="preserve"> (CHINA), </w:t>
      </w:r>
      <w:r w:rsidR="005453D1" w:rsidRPr="005453D1">
        <w:rPr>
          <w:rFonts w:ascii="Arial" w:hAnsi="Arial" w:cs="Arial"/>
          <w:sz w:val="24"/>
          <w:szCs w:val="24"/>
        </w:rPr>
        <w:t>Chongqing</w:t>
      </w:r>
      <w:r w:rsidR="005453D1">
        <w:rPr>
          <w:rFonts w:ascii="Arial" w:hAnsi="Arial" w:cs="Arial"/>
          <w:sz w:val="24"/>
          <w:szCs w:val="24"/>
        </w:rPr>
        <w:t xml:space="preserve"> (CHINA)</w:t>
      </w:r>
      <w:r w:rsidR="005453D1" w:rsidRPr="005453D1">
        <w:rPr>
          <w:rFonts w:ascii="Arial" w:hAnsi="Arial" w:cs="Arial"/>
          <w:sz w:val="24"/>
          <w:szCs w:val="24"/>
        </w:rPr>
        <w:t>, Xi'an</w:t>
      </w:r>
      <w:r w:rsidR="005453D1">
        <w:rPr>
          <w:rFonts w:ascii="Arial" w:hAnsi="Arial" w:cs="Arial"/>
          <w:sz w:val="24"/>
          <w:szCs w:val="24"/>
        </w:rPr>
        <w:t xml:space="preserve"> (CHINA), </w:t>
      </w:r>
      <w:r w:rsidR="005453D1" w:rsidRPr="005453D1">
        <w:rPr>
          <w:rFonts w:ascii="Arial" w:hAnsi="Arial" w:cs="Arial"/>
          <w:sz w:val="24"/>
          <w:szCs w:val="24"/>
        </w:rPr>
        <w:tab/>
        <w:t>Quanzhou</w:t>
      </w:r>
      <w:r w:rsidR="005453D1">
        <w:rPr>
          <w:rFonts w:ascii="Arial" w:hAnsi="Arial" w:cs="Arial"/>
          <w:sz w:val="24"/>
          <w:szCs w:val="24"/>
        </w:rPr>
        <w:t xml:space="preserve"> (CHINA) and </w:t>
      </w:r>
      <w:proofErr w:type="spellStart"/>
      <w:r w:rsidR="005453D1">
        <w:rPr>
          <w:rFonts w:ascii="Arial" w:hAnsi="Arial" w:cs="Arial"/>
          <w:sz w:val="24"/>
          <w:szCs w:val="24"/>
        </w:rPr>
        <w:t>Dehong</w:t>
      </w:r>
      <w:proofErr w:type="spellEnd"/>
      <w:r w:rsidR="005453D1">
        <w:rPr>
          <w:rFonts w:ascii="Arial" w:hAnsi="Arial" w:cs="Arial"/>
          <w:sz w:val="24"/>
          <w:szCs w:val="24"/>
        </w:rPr>
        <w:t xml:space="preserve"> (CHINA).</w:t>
      </w:r>
    </w:p>
    <w:p w14:paraId="28F2CC5C" w14:textId="77777777" w:rsidR="00730293" w:rsidRPr="00730293" w:rsidRDefault="00730293" w:rsidP="00730293">
      <w:pPr>
        <w:spacing w:after="0" w:line="240" w:lineRule="auto"/>
        <w:rPr>
          <w:rFonts w:ascii="Arial" w:hAnsi="Arial" w:cs="Arial"/>
          <w:sz w:val="24"/>
          <w:szCs w:val="24"/>
        </w:rPr>
      </w:pPr>
    </w:p>
    <w:p w14:paraId="471A77CE" w14:textId="6127F4D1" w:rsidR="005256C8" w:rsidRDefault="00730293" w:rsidP="00730293">
      <w:pPr>
        <w:spacing w:after="0" w:line="240" w:lineRule="auto"/>
        <w:rPr>
          <w:rFonts w:ascii="Arial" w:hAnsi="Arial" w:cs="Arial"/>
          <w:sz w:val="24"/>
          <w:szCs w:val="24"/>
        </w:rPr>
      </w:pPr>
      <w:r w:rsidRPr="00730293">
        <w:rPr>
          <w:rFonts w:ascii="Arial" w:hAnsi="Arial" w:cs="Arial"/>
          <w:sz w:val="24"/>
          <w:szCs w:val="24"/>
        </w:rPr>
        <w:t xml:space="preserve">Local airlines with direct flights from </w:t>
      </w:r>
      <w:r w:rsidR="005256C8">
        <w:rPr>
          <w:rFonts w:ascii="Arial" w:hAnsi="Arial" w:cs="Arial"/>
          <w:sz w:val="24"/>
          <w:szCs w:val="24"/>
        </w:rPr>
        <w:t>Yangon</w:t>
      </w:r>
      <w:r w:rsidRPr="00730293">
        <w:rPr>
          <w:rFonts w:ascii="Arial" w:hAnsi="Arial" w:cs="Arial"/>
          <w:sz w:val="24"/>
          <w:szCs w:val="24"/>
        </w:rPr>
        <w:t xml:space="preserve"> are </w:t>
      </w:r>
      <w:r w:rsidR="005256C8">
        <w:rPr>
          <w:rFonts w:ascii="Arial" w:hAnsi="Arial" w:cs="Arial"/>
          <w:sz w:val="24"/>
          <w:szCs w:val="24"/>
        </w:rPr>
        <w:t>Air KBZ</w:t>
      </w:r>
      <w:r w:rsidRPr="00730293">
        <w:rPr>
          <w:rFonts w:ascii="Arial" w:hAnsi="Arial" w:cs="Arial"/>
          <w:sz w:val="24"/>
          <w:szCs w:val="24"/>
        </w:rPr>
        <w:t>,</w:t>
      </w:r>
      <w:r w:rsidR="005F4355">
        <w:rPr>
          <w:rFonts w:ascii="Arial" w:hAnsi="Arial" w:cs="Arial"/>
          <w:sz w:val="24"/>
          <w:szCs w:val="24"/>
        </w:rPr>
        <w:t xml:space="preserve"> </w:t>
      </w:r>
      <w:r w:rsidR="005F4355" w:rsidRPr="005F4355">
        <w:rPr>
          <w:rFonts w:ascii="Arial" w:hAnsi="Arial" w:cs="Arial"/>
          <w:sz w:val="24"/>
          <w:szCs w:val="24"/>
        </w:rPr>
        <w:t>Asian Wings Airways</w:t>
      </w:r>
      <w:r w:rsidR="005F4355">
        <w:rPr>
          <w:rFonts w:ascii="Arial" w:hAnsi="Arial" w:cs="Arial"/>
          <w:sz w:val="24"/>
          <w:szCs w:val="24"/>
        </w:rPr>
        <w:t xml:space="preserve">, </w:t>
      </w:r>
      <w:r w:rsidR="005256C8">
        <w:rPr>
          <w:rFonts w:ascii="Arial" w:hAnsi="Arial" w:cs="Arial"/>
          <w:sz w:val="24"/>
          <w:szCs w:val="24"/>
        </w:rPr>
        <w:t>Golden Myanmar</w:t>
      </w:r>
      <w:r w:rsidRPr="00730293">
        <w:rPr>
          <w:rFonts w:ascii="Arial" w:hAnsi="Arial" w:cs="Arial"/>
          <w:sz w:val="24"/>
          <w:szCs w:val="24"/>
        </w:rPr>
        <w:t xml:space="preserve"> Airlines,</w:t>
      </w:r>
      <w:r w:rsidR="005F4355">
        <w:rPr>
          <w:rFonts w:ascii="Arial" w:hAnsi="Arial" w:cs="Arial"/>
          <w:sz w:val="24"/>
          <w:szCs w:val="24"/>
        </w:rPr>
        <w:t xml:space="preserve"> </w:t>
      </w:r>
      <w:r w:rsidR="005F4355" w:rsidRPr="005F4355">
        <w:rPr>
          <w:rFonts w:ascii="Arial" w:hAnsi="Arial" w:cs="Arial"/>
          <w:sz w:val="24"/>
          <w:szCs w:val="24"/>
        </w:rPr>
        <w:t xml:space="preserve">Mann </w:t>
      </w:r>
      <w:proofErr w:type="spellStart"/>
      <w:r w:rsidR="005F4355" w:rsidRPr="005F4355">
        <w:rPr>
          <w:rFonts w:ascii="Arial" w:hAnsi="Arial" w:cs="Arial"/>
          <w:sz w:val="24"/>
          <w:szCs w:val="24"/>
        </w:rPr>
        <w:t>Yadanarpon</w:t>
      </w:r>
      <w:proofErr w:type="spellEnd"/>
      <w:r w:rsidR="005F4355" w:rsidRPr="005F4355">
        <w:rPr>
          <w:rFonts w:ascii="Arial" w:hAnsi="Arial" w:cs="Arial"/>
          <w:sz w:val="24"/>
          <w:szCs w:val="24"/>
        </w:rPr>
        <w:t xml:space="preserve"> Airlines</w:t>
      </w:r>
      <w:r w:rsidR="005F4355">
        <w:rPr>
          <w:rFonts w:ascii="Arial" w:hAnsi="Arial" w:cs="Arial"/>
          <w:sz w:val="24"/>
          <w:szCs w:val="24"/>
        </w:rPr>
        <w:t xml:space="preserve">, </w:t>
      </w:r>
      <w:r w:rsidR="005F4355" w:rsidRPr="005F4355">
        <w:rPr>
          <w:rFonts w:ascii="Arial" w:hAnsi="Arial" w:cs="Arial"/>
          <w:sz w:val="24"/>
          <w:szCs w:val="24"/>
        </w:rPr>
        <w:t>Myanmar National Airlines</w:t>
      </w:r>
      <w:r w:rsidR="005F4355">
        <w:rPr>
          <w:rFonts w:ascii="Arial" w:hAnsi="Arial" w:cs="Arial"/>
          <w:sz w:val="24"/>
          <w:szCs w:val="24"/>
        </w:rPr>
        <w:t>,</w:t>
      </w:r>
      <w:r w:rsidR="005F4355" w:rsidRPr="005F4355">
        <w:t xml:space="preserve"> </w:t>
      </w:r>
      <w:r w:rsidR="005F4355" w:rsidRPr="005F4355">
        <w:rPr>
          <w:rFonts w:ascii="Arial" w:hAnsi="Arial" w:cs="Arial"/>
          <w:sz w:val="24"/>
          <w:szCs w:val="24"/>
        </w:rPr>
        <w:t>Myanmar Airways International</w:t>
      </w:r>
      <w:r w:rsidR="005F4355">
        <w:rPr>
          <w:rFonts w:ascii="Arial" w:hAnsi="Arial" w:cs="Arial"/>
          <w:sz w:val="24"/>
          <w:szCs w:val="24"/>
        </w:rPr>
        <w:t xml:space="preserve"> and </w:t>
      </w:r>
      <w:r w:rsidR="005256C8">
        <w:rPr>
          <w:rFonts w:ascii="Arial" w:hAnsi="Arial" w:cs="Arial"/>
          <w:sz w:val="24"/>
          <w:szCs w:val="24"/>
        </w:rPr>
        <w:t>Yangon Airways</w:t>
      </w:r>
      <w:r w:rsidR="005F4355">
        <w:rPr>
          <w:rFonts w:ascii="Arial" w:hAnsi="Arial" w:cs="Arial"/>
          <w:sz w:val="24"/>
          <w:szCs w:val="24"/>
        </w:rPr>
        <w:t>.</w:t>
      </w:r>
      <w:r w:rsidR="005256C8">
        <w:rPr>
          <w:rFonts w:ascii="Arial" w:hAnsi="Arial" w:cs="Arial"/>
          <w:sz w:val="24"/>
          <w:szCs w:val="24"/>
        </w:rPr>
        <w:t xml:space="preserve"> </w:t>
      </w:r>
    </w:p>
    <w:p w14:paraId="54E7CF64" w14:textId="5C0C0485" w:rsidR="005366DC" w:rsidRDefault="005366DC" w:rsidP="00730293">
      <w:pPr>
        <w:spacing w:after="0" w:line="240" w:lineRule="auto"/>
        <w:rPr>
          <w:rFonts w:ascii="Arial" w:hAnsi="Arial" w:cs="Arial"/>
          <w:sz w:val="24"/>
          <w:szCs w:val="24"/>
        </w:rPr>
      </w:pPr>
    </w:p>
    <w:p w14:paraId="5416504F" w14:textId="3B6B9CA0" w:rsidR="005366DC" w:rsidRDefault="005366DC" w:rsidP="00730293">
      <w:pPr>
        <w:spacing w:after="0" w:line="240" w:lineRule="auto"/>
        <w:rPr>
          <w:rFonts w:ascii="Arial" w:hAnsi="Arial" w:cs="Arial"/>
          <w:sz w:val="24"/>
          <w:szCs w:val="24"/>
        </w:rPr>
      </w:pPr>
      <w:r>
        <w:rPr>
          <w:rFonts w:ascii="Arial" w:hAnsi="Arial" w:cs="Arial"/>
          <w:sz w:val="24"/>
          <w:szCs w:val="24"/>
        </w:rPr>
        <w:t>In case of connecting at Yangon Airport, there is a shuttle bus service to the domestic terminal. It is possible to walk to the domestic terminal by exiting the international terminal - turn right and walk along the same side of the road. The walking time is about 10 minutes.</w:t>
      </w:r>
    </w:p>
    <w:p w14:paraId="13E4A288" w14:textId="77777777" w:rsidR="00730293" w:rsidRPr="00730293" w:rsidRDefault="00730293" w:rsidP="00730293">
      <w:pPr>
        <w:spacing w:after="0" w:line="240" w:lineRule="auto"/>
        <w:rPr>
          <w:rFonts w:ascii="Arial" w:hAnsi="Arial" w:cs="Arial"/>
          <w:sz w:val="24"/>
          <w:szCs w:val="24"/>
        </w:rPr>
      </w:pPr>
    </w:p>
    <w:p w14:paraId="453BEA63" w14:textId="1B09A08F" w:rsidR="00730293" w:rsidRPr="00730293" w:rsidRDefault="00730293" w:rsidP="00730293">
      <w:pPr>
        <w:spacing w:after="0" w:line="240" w:lineRule="auto"/>
        <w:rPr>
          <w:rFonts w:ascii="Arial" w:hAnsi="Arial" w:cs="Arial"/>
          <w:sz w:val="24"/>
          <w:szCs w:val="24"/>
        </w:rPr>
      </w:pPr>
      <w:r w:rsidRPr="00730293">
        <w:rPr>
          <w:rFonts w:ascii="Arial" w:hAnsi="Arial" w:cs="Arial"/>
          <w:sz w:val="24"/>
          <w:szCs w:val="24"/>
        </w:rPr>
        <w:t>10.2</w:t>
      </w:r>
      <w:r w:rsidR="00255059">
        <w:rPr>
          <w:rFonts w:ascii="Arial" w:hAnsi="Arial" w:cs="Arial"/>
          <w:sz w:val="24"/>
          <w:szCs w:val="24"/>
        </w:rPr>
        <w:t xml:space="preserve"> </w:t>
      </w:r>
      <w:r w:rsidRPr="00730293">
        <w:rPr>
          <w:rFonts w:ascii="Arial" w:hAnsi="Arial" w:cs="Arial"/>
          <w:sz w:val="24"/>
          <w:szCs w:val="24"/>
        </w:rPr>
        <w:t>By Land</w:t>
      </w:r>
    </w:p>
    <w:p w14:paraId="65214C54" w14:textId="435ED5F2" w:rsidR="00F351BC" w:rsidRDefault="00730293" w:rsidP="00730293">
      <w:pPr>
        <w:spacing w:after="0" w:line="240" w:lineRule="auto"/>
        <w:rPr>
          <w:rFonts w:ascii="Arial" w:hAnsi="Arial" w:cs="Arial"/>
          <w:sz w:val="24"/>
          <w:szCs w:val="24"/>
        </w:rPr>
      </w:pPr>
      <w:r w:rsidRPr="00730293">
        <w:rPr>
          <w:rFonts w:ascii="Arial" w:hAnsi="Arial" w:cs="Arial"/>
          <w:sz w:val="24"/>
          <w:szCs w:val="24"/>
        </w:rPr>
        <w:t xml:space="preserve">Buses are the cheapest mode of transportation. Air-conditioned buses travel to and from </w:t>
      </w:r>
      <w:r w:rsidR="005453D1">
        <w:rPr>
          <w:rFonts w:ascii="Arial" w:hAnsi="Arial" w:cs="Arial"/>
          <w:sz w:val="24"/>
          <w:szCs w:val="24"/>
        </w:rPr>
        <w:t>Mandalay</w:t>
      </w:r>
      <w:r w:rsidRPr="00730293">
        <w:rPr>
          <w:rFonts w:ascii="Arial" w:hAnsi="Arial" w:cs="Arial"/>
          <w:sz w:val="24"/>
          <w:szCs w:val="24"/>
        </w:rPr>
        <w:t xml:space="preserve"> City. Buses are available from </w:t>
      </w:r>
      <w:r w:rsidR="00F351BC">
        <w:rPr>
          <w:rFonts w:ascii="Arial" w:hAnsi="Arial" w:cs="Arial"/>
          <w:sz w:val="24"/>
          <w:szCs w:val="24"/>
        </w:rPr>
        <w:t>Yangon</w:t>
      </w:r>
      <w:r w:rsidRPr="00730293">
        <w:rPr>
          <w:rFonts w:ascii="Arial" w:hAnsi="Arial" w:cs="Arial"/>
          <w:sz w:val="24"/>
          <w:szCs w:val="24"/>
        </w:rPr>
        <w:t xml:space="preserve"> and </w:t>
      </w:r>
      <w:r w:rsidR="00F351BC">
        <w:rPr>
          <w:rFonts w:ascii="Arial" w:hAnsi="Arial" w:cs="Arial"/>
          <w:sz w:val="24"/>
          <w:szCs w:val="24"/>
        </w:rPr>
        <w:t>other major cities.</w:t>
      </w:r>
    </w:p>
    <w:p w14:paraId="40EA65D8" w14:textId="77777777" w:rsidR="00730293" w:rsidRPr="00730293" w:rsidRDefault="00730293" w:rsidP="00730293">
      <w:pPr>
        <w:spacing w:after="0" w:line="240" w:lineRule="auto"/>
        <w:rPr>
          <w:rFonts w:ascii="Arial" w:hAnsi="Arial" w:cs="Arial"/>
          <w:sz w:val="24"/>
          <w:szCs w:val="24"/>
        </w:rPr>
      </w:pPr>
    </w:p>
    <w:p w14:paraId="7B51F30C" w14:textId="77777777" w:rsidR="00730293" w:rsidRPr="00730293" w:rsidRDefault="00730293" w:rsidP="00730293">
      <w:pPr>
        <w:spacing w:after="0" w:line="240" w:lineRule="auto"/>
        <w:rPr>
          <w:rFonts w:ascii="Arial" w:hAnsi="Arial" w:cs="Arial"/>
          <w:sz w:val="24"/>
          <w:szCs w:val="24"/>
        </w:rPr>
      </w:pPr>
      <w:r w:rsidRPr="00730293">
        <w:rPr>
          <w:rFonts w:ascii="Arial" w:hAnsi="Arial" w:cs="Arial"/>
          <w:sz w:val="24"/>
          <w:szCs w:val="24"/>
        </w:rPr>
        <w:t>Note:</w:t>
      </w:r>
    </w:p>
    <w:p w14:paraId="43E5BEE2" w14:textId="77777777" w:rsidR="00255059" w:rsidRDefault="00730293" w:rsidP="00730293">
      <w:pPr>
        <w:spacing w:after="0" w:line="240" w:lineRule="auto"/>
        <w:rPr>
          <w:rFonts w:ascii="Arial" w:hAnsi="Arial" w:cs="Arial"/>
          <w:sz w:val="24"/>
          <w:szCs w:val="24"/>
        </w:rPr>
      </w:pPr>
      <w:r w:rsidRPr="00730293">
        <w:rPr>
          <w:rFonts w:ascii="Arial" w:hAnsi="Arial" w:cs="Arial"/>
          <w:sz w:val="24"/>
          <w:szCs w:val="24"/>
        </w:rPr>
        <w:t xml:space="preserve">Airport transfers will be provided from </w:t>
      </w:r>
      <w:r w:rsidR="00F351BC">
        <w:rPr>
          <w:rFonts w:ascii="Arial" w:hAnsi="Arial" w:cs="Arial"/>
          <w:sz w:val="24"/>
          <w:szCs w:val="24"/>
        </w:rPr>
        <w:t>Mandalay International</w:t>
      </w:r>
      <w:r w:rsidRPr="00730293">
        <w:rPr>
          <w:rFonts w:ascii="Arial" w:hAnsi="Arial" w:cs="Arial"/>
          <w:sz w:val="24"/>
          <w:szCs w:val="24"/>
        </w:rPr>
        <w:t xml:space="preserve"> Airport to Hotel and back for all registered players and accompanying persons. Details of flight arrivals must be provided to the Organizer before </w:t>
      </w:r>
      <w:r w:rsidR="00F351BC">
        <w:rPr>
          <w:rFonts w:ascii="Arial" w:hAnsi="Arial" w:cs="Arial"/>
          <w:sz w:val="24"/>
          <w:szCs w:val="24"/>
        </w:rPr>
        <w:t>2</w:t>
      </w:r>
      <w:r w:rsidRPr="00730293">
        <w:rPr>
          <w:rFonts w:ascii="Arial" w:hAnsi="Arial" w:cs="Arial"/>
          <w:sz w:val="24"/>
          <w:szCs w:val="24"/>
        </w:rPr>
        <w:t xml:space="preserve">1st of </w:t>
      </w:r>
      <w:r w:rsidR="00F351BC">
        <w:rPr>
          <w:rFonts w:ascii="Arial" w:hAnsi="Arial" w:cs="Arial"/>
          <w:sz w:val="24"/>
          <w:szCs w:val="24"/>
        </w:rPr>
        <w:t>May</w:t>
      </w:r>
      <w:r w:rsidRPr="00730293">
        <w:rPr>
          <w:rFonts w:ascii="Arial" w:hAnsi="Arial" w:cs="Arial"/>
          <w:sz w:val="24"/>
          <w:szCs w:val="24"/>
        </w:rPr>
        <w:t xml:space="preserve"> 201</w:t>
      </w:r>
      <w:r w:rsidR="00F351BC">
        <w:rPr>
          <w:rFonts w:ascii="Arial" w:hAnsi="Arial" w:cs="Arial"/>
          <w:sz w:val="24"/>
          <w:szCs w:val="24"/>
        </w:rPr>
        <w:t>9</w:t>
      </w:r>
      <w:r w:rsidR="00255059">
        <w:rPr>
          <w:rFonts w:ascii="Arial" w:hAnsi="Arial" w:cs="Arial"/>
          <w:sz w:val="24"/>
          <w:szCs w:val="24"/>
        </w:rPr>
        <w:t>.</w:t>
      </w:r>
      <w:r w:rsidRPr="00730293">
        <w:rPr>
          <w:rFonts w:ascii="Arial" w:hAnsi="Arial" w:cs="Arial"/>
          <w:sz w:val="24"/>
          <w:szCs w:val="24"/>
        </w:rPr>
        <w:t xml:space="preserve"> </w:t>
      </w:r>
    </w:p>
    <w:p w14:paraId="241C4CA2" w14:textId="6A35A463" w:rsidR="00497EE4" w:rsidRDefault="00497EE4" w:rsidP="00730293">
      <w:pPr>
        <w:spacing w:after="0" w:line="240" w:lineRule="auto"/>
        <w:rPr>
          <w:rFonts w:ascii="Arial" w:hAnsi="Arial" w:cs="Arial"/>
          <w:sz w:val="24"/>
          <w:szCs w:val="24"/>
        </w:rPr>
      </w:pPr>
    </w:p>
    <w:p w14:paraId="26F051AB" w14:textId="77777777" w:rsidR="005366DC" w:rsidRDefault="005366DC" w:rsidP="00730293">
      <w:pPr>
        <w:spacing w:after="0" w:line="240" w:lineRule="auto"/>
        <w:rPr>
          <w:rFonts w:ascii="Arial" w:hAnsi="Arial" w:cs="Arial"/>
          <w:sz w:val="24"/>
          <w:szCs w:val="24"/>
        </w:rPr>
      </w:pPr>
    </w:p>
    <w:p w14:paraId="3F16D4B0" w14:textId="25DECDD6" w:rsidR="00730293" w:rsidRPr="00255059" w:rsidRDefault="00730293" w:rsidP="00730293">
      <w:pPr>
        <w:spacing w:after="0" w:line="240" w:lineRule="auto"/>
        <w:rPr>
          <w:rFonts w:ascii="Arial" w:hAnsi="Arial" w:cs="Arial"/>
          <w:b/>
          <w:sz w:val="24"/>
          <w:szCs w:val="24"/>
        </w:rPr>
      </w:pPr>
      <w:r w:rsidRPr="00255059">
        <w:rPr>
          <w:rFonts w:ascii="Arial" w:hAnsi="Arial" w:cs="Arial"/>
          <w:b/>
          <w:sz w:val="24"/>
          <w:szCs w:val="24"/>
        </w:rPr>
        <w:t>11.</w:t>
      </w:r>
      <w:r w:rsidR="00255059" w:rsidRPr="00255059">
        <w:rPr>
          <w:rFonts w:ascii="Arial" w:hAnsi="Arial" w:cs="Arial"/>
          <w:b/>
          <w:sz w:val="24"/>
          <w:szCs w:val="24"/>
        </w:rPr>
        <w:t xml:space="preserve"> </w:t>
      </w:r>
      <w:r w:rsidRPr="00255059">
        <w:rPr>
          <w:rFonts w:ascii="Arial" w:hAnsi="Arial" w:cs="Arial"/>
          <w:b/>
          <w:sz w:val="24"/>
          <w:szCs w:val="24"/>
        </w:rPr>
        <w:t xml:space="preserve">About </w:t>
      </w:r>
      <w:r w:rsidR="00255059" w:rsidRPr="00255059">
        <w:rPr>
          <w:rFonts w:ascii="Arial" w:hAnsi="Arial" w:cs="Arial"/>
          <w:b/>
          <w:sz w:val="24"/>
          <w:szCs w:val="24"/>
        </w:rPr>
        <w:t>Mandalay</w:t>
      </w:r>
      <w:r w:rsidRPr="00255059">
        <w:rPr>
          <w:rFonts w:ascii="Arial" w:hAnsi="Arial" w:cs="Arial"/>
          <w:b/>
          <w:sz w:val="24"/>
          <w:szCs w:val="24"/>
        </w:rPr>
        <w:t xml:space="preserve"> City</w:t>
      </w:r>
    </w:p>
    <w:p w14:paraId="0C2D2D3E" w14:textId="4EB5F4A3" w:rsidR="00E13DEB" w:rsidRPr="00E13DEB" w:rsidRDefault="00E13DEB" w:rsidP="00E13DEB">
      <w:pPr>
        <w:spacing w:after="0" w:line="240" w:lineRule="auto"/>
        <w:rPr>
          <w:rFonts w:ascii="Arial" w:hAnsi="Arial" w:cs="Arial"/>
          <w:sz w:val="24"/>
          <w:szCs w:val="24"/>
        </w:rPr>
      </w:pPr>
      <w:r>
        <w:rPr>
          <w:rFonts w:ascii="Arial" w:hAnsi="Arial" w:cs="Arial"/>
          <w:sz w:val="24"/>
          <w:szCs w:val="24"/>
        </w:rPr>
        <w:t xml:space="preserve">Mandalay </w:t>
      </w:r>
      <w:r w:rsidRPr="00E13DEB">
        <w:rPr>
          <w:rFonts w:ascii="Arial" w:hAnsi="Arial" w:cs="Arial"/>
          <w:sz w:val="24"/>
          <w:szCs w:val="24"/>
        </w:rPr>
        <w:t>is the second-largest city and the last royal capital of Myanmar (Burma). Located 716 km (445 mi) north of Yangon on the east bank of the Irrawaddy River, the city has a population of 1,225,553 (2014 census).</w:t>
      </w:r>
    </w:p>
    <w:p w14:paraId="3C2D5D25" w14:textId="77777777" w:rsidR="00E13DEB" w:rsidRPr="00E13DEB" w:rsidRDefault="00E13DEB" w:rsidP="00E13DEB">
      <w:pPr>
        <w:spacing w:after="0" w:line="240" w:lineRule="auto"/>
        <w:rPr>
          <w:rFonts w:ascii="Arial" w:hAnsi="Arial" w:cs="Arial"/>
          <w:sz w:val="24"/>
          <w:szCs w:val="24"/>
        </w:rPr>
      </w:pPr>
    </w:p>
    <w:p w14:paraId="3F3FD347" w14:textId="77777777" w:rsidR="00E13DEB" w:rsidRDefault="00E13DEB" w:rsidP="00E13DEB">
      <w:pPr>
        <w:spacing w:after="0" w:line="240" w:lineRule="auto"/>
        <w:rPr>
          <w:rFonts w:ascii="Arial" w:hAnsi="Arial" w:cs="Arial"/>
          <w:sz w:val="24"/>
          <w:szCs w:val="24"/>
        </w:rPr>
      </w:pPr>
      <w:r w:rsidRPr="00E13DEB">
        <w:rPr>
          <w:rFonts w:ascii="Arial" w:hAnsi="Arial" w:cs="Arial"/>
          <w:sz w:val="24"/>
          <w:szCs w:val="24"/>
        </w:rPr>
        <w:t xml:space="preserve">Mandalay is the economic </w:t>
      </w:r>
      <w:proofErr w:type="spellStart"/>
      <w:r w:rsidRPr="00E13DEB">
        <w:rPr>
          <w:rFonts w:ascii="Arial" w:hAnsi="Arial" w:cs="Arial"/>
          <w:sz w:val="24"/>
          <w:szCs w:val="24"/>
        </w:rPr>
        <w:t>centre</w:t>
      </w:r>
      <w:proofErr w:type="spellEnd"/>
      <w:r w:rsidRPr="00E13DEB">
        <w:rPr>
          <w:rFonts w:ascii="Arial" w:hAnsi="Arial" w:cs="Arial"/>
          <w:sz w:val="24"/>
          <w:szCs w:val="24"/>
        </w:rPr>
        <w:t xml:space="preserve"> of Upper </w:t>
      </w:r>
      <w:r>
        <w:rPr>
          <w:rFonts w:ascii="Arial" w:hAnsi="Arial" w:cs="Arial"/>
          <w:sz w:val="24"/>
          <w:szCs w:val="24"/>
        </w:rPr>
        <w:t>Myanmar</w:t>
      </w:r>
      <w:r w:rsidRPr="00E13DEB">
        <w:rPr>
          <w:rFonts w:ascii="Arial" w:hAnsi="Arial" w:cs="Arial"/>
          <w:sz w:val="24"/>
          <w:szCs w:val="24"/>
        </w:rPr>
        <w:t xml:space="preserve"> and considered the </w:t>
      </w:r>
      <w:proofErr w:type="spellStart"/>
      <w:r w:rsidRPr="00E13DEB">
        <w:rPr>
          <w:rFonts w:ascii="Arial" w:hAnsi="Arial" w:cs="Arial"/>
          <w:sz w:val="24"/>
          <w:szCs w:val="24"/>
        </w:rPr>
        <w:t>centre</w:t>
      </w:r>
      <w:proofErr w:type="spellEnd"/>
      <w:r w:rsidRPr="00E13DEB">
        <w:rPr>
          <w:rFonts w:ascii="Arial" w:hAnsi="Arial" w:cs="Arial"/>
          <w:sz w:val="24"/>
          <w:szCs w:val="24"/>
        </w:rPr>
        <w:t xml:space="preserve"> of </w:t>
      </w:r>
      <w:r>
        <w:rPr>
          <w:rFonts w:ascii="Arial" w:hAnsi="Arial" w:cs="Arial"/>
          <w:sz w:val="24"/>
          <w:szCs w:val="24"/>
        </w:rPr>
        <w:t>Myanmar</w:t>
      </w:r>
      <w:r w:rsidRPr="00E13DEB">
        <w:rPr>
          <w:rFonts w:ascii="Arial" w:hAnsi="Arial" w:cs="Arial"/>
          <w:sz w:val="24"/>
          <w:szCs w:val="24"/>
        </w:rPr>
        <w:t xml:space="preserve"> culture</w:t>
      </w:r>
      <w:r>
        <w:rPr>
          <w:rFonts w:ascii="Arial" w:hAnsi="Arial" w:cs="Arial"/>
          <w:sz w:val="24"/>
          <w:szCs w:val="24"/>
        </w:rPr>
        <w:t xml:space="preserve"> as well as </w:t>
      </w:r>
      <w:r w:rsidRPr="00E13DEB">
        <w:rPr>
          <w:rFonts w:ascii="Arial" w:hAnsi="Arial" w:cs="Arial"/>
          <w:sz w:val="24"/>
          <w:szCs w:val="24"/>
        </w:rPr>
        <w:t xml:space="preserve">Upper </w:t>
      </w:r>
      <w:r>
        <w:rPr>
          <w:rFonts w:ascii="Arial" w:hAnsi="Arial" w:cs="Arial"/>
          <w:sz w:val="24"/>
          <w:szCs w:val="24"/>
        </w:rPr>
        <w:t>Myanmar</w:t>
      </w:r>
      <w:r w:rsidRPr="00E13DEB">
        <w:rPr>
          <w:rFonts w:ascii="Arial" w:hAnsi="Arial" w:cs="Arial"/>
          <w:sz w:val="24"/>
          <w:szCs w:val="24"/>
        </w:rPr>
        <w:t>'s main commercial, educational and health center.</w:t>
      </w:r>
      <w:r>
        <w:rPr>
          <w:rFonts w:ascii="Arial" w:hAnsi="Arial" w:cs="Arial"/>
          <w:sz w:val="24"/>
          <w:szCs w:val="24"/>
        </w:rPr>
        <w:t xml:space="preserve"> </w:t>
      </w:r>
    </w:p>
    <w:p w14:paraId="231C782A" w14:textId="77777777" w:rsidR="00E13DEB" w:rsidRDefault="00E13DEB" w:rsidP="00E13DEB">
      <w:pPr>
        <w:spacing w:after="0" w:line="240" w:lineRule="auto"/>
        <w:rPr>
          <w:rFonts w:ascii="Arial" w:hAnsi="Arial" w:cs="Arial"/>
          <w:sz w:val="24"/>
          <w:szCs w:val="24"/>
        </w:rPr>
      </w:pPr>
    </w:p>
    <w:p w14:paraId="2F7EF34F" w14:textId="5A5F98D7" w:rsidR="00E13DEB" w:rsidRDefault="00E13DEB" w:rsidP="00E13DEB">
      <w:pPr>
        <w:spacing w:after="0" w:line="240" w:lineRule="auto"/>
        <w:rPr>
          <w:rFonts w:ascii="Arial" w:hAnsi="Arial" w:cs="Arial"/>
          <w:sz w:val="24"/>
          <w:szCs w:val="24"/>
        </w:rPr>
      </w:pPr>
      <w:r>
        <w:rPr>
          <w:rFonts w:ascii="Arial" w:hAnsi="Arial" w:cs="Arial"/>
          <w:sz w:val="24"/>
          <w:szCs w:val="24"/>
        </w:rPr>
        <w:t xml:space="preserve">More information can be found at </w:t>
      </w:r>
      <w:hyperlink r:id="rId9" w:history="1">
        <w:r w:rsidRPr="009C604D">
          <w:rPr>
            <w:rStyle w:val="Hyperlink"/>
            <w:rFonts w:ascii="Arial" w:hAnsi="Arial" w:cs="Arial"/>
            <w:sz w:val="24"/>
            <w:szCs w:val="24"/>
          </w:rPr>
          <w:t>https://en.wikipedia.org/wiki/Mandalay</w:t>
        </w:r>
      </w:hyperlink>
      <w:r>
        <w:rPr>
          <w:rFonts w:ascii="Arial" w:hAnsi="Arial" w:cs="Arial"/>
          <w:sz w:val="24"/>
          <w:szCs w:val="24"/>
        </w:rPr>
        <w:t>.</w:t>
      </w:r>
    </w:p>
    <w:p w14:paraId="1FCF17B5" w14:textId="6C79CF95" w:rsidR="00E13DEB" w:rsidRDefault="00E13DEB" w:rsidP="00E13DEB">
      <w:pPr>
        <w:spacing w:after="0" w:line="240" w:lineRule="auto"/>
        <w:rPr>
          <w:rFonts w:ascii="Arial" w:hAnsi="Arial" w:cs="Arial"/>
          <w:sz w:val="24"/>
          <w:szCs w:val="24"/>
        </w:rPr>
      </w:pPr>
    </w:p>
    <w:p w14:paraId="181D6564" w14:textId="77777777" w:rsidR="005366DC" w:rsidRPr="00730293" w:rsidRDefault="005366DC" w:rsidP="00E13DEB">
      <w:pPr>
        <w:spacing w:after="0" w:line="240" w:lineRule="auto"/>
        <w:rPr>
          <w:rFonts w:ascii="Arial" w:hAnsi="Arial" w:cs="Arial"/>
          <w:sz w:val="24"/>
          <w:szCs w:val="24"/>
        </w:rPr>
      </w:pPr>
    </w:p>
    <w:p w14:paraId="6EF7950A" w14:textId="2077617A" w:rsidR="00730293" w:rsidRPr="00255059" w:rsidRDefault="00730293" w:rsidP="00730293">
      <w:pPr>
        <w:spacing w:after="0" w:line="240" w:lineRule="auto"/>
        <w:rPr>
          <w:rFonts w:ascii="Arial" w:hAnsi="Arial" w:cs="Arial"/>
          <w:b/>
          <w:sz w:val="24"/>
          <w:szCs w:val="24"/>
        </w:rPr>
      </w:pPr>
      <w:r w:rsidRPr="00255059">
        <w:rPr>
          <w:rFonts w:ascii="Arial" w:hAnsi="Arial" w:cs="Arial"/>
          <w:b/>
          <w:sz w:val="24"/>
          <w:szCs w:val="24"/>
        </w:rPr>
        <w:t>12.</w:t>
      </w:r>
      <w:r w:rsidR="00255059" w:rsidRPr="00255059">
        <w:rPr>
          <w:rFonts w:ascii="Arial" w:hAnsi="Arial" w:cs="Arial"/>
          <w:b/>
          <w:sz w:val="24"/>
          <w:szCs w:val="24"/>
        </w:rPr>
        <w:t xml:space="preserve"> </w:t>
      </w:r>
      <w:r w:rsidRPr="00255059">
        <w:rPr>
          <w:rFonts w:ascii="Arial" w:hAnsi="Arial" w:cs="Arial"/>
          <w:b/>
          <w:sz w:val="24"/>
          <w:szCs w:val="24"/>
        </w:rPr>
        <w:t>Entry Visa</w:t>
      </w:r>
    </w:p>
    <w:p w14:paraId="6980F2C8" w14:textId="602E838E" w:rsidR="0087620A" w:rsidRDefault="0087620A" w:rsidP="00730293">
      <w:pPr>
        <w:spacing w:after="0" w:line="240" w:lineRule="auto"/>
        <w:rPr>
          <w:rFonts w:ascii="Arial" w:hAnsi="Arial" w:cs="Arial"/>
          <w:sz w:val="24"/>
          <w:szCs w:val="24"/>
        </w:rPr>
      </w:pPr>
      <w:r w:rsidRPr="0087620A">
        <w:rPr>
          <w:rFonts w:ascii="Arial" w:hAnsi="Arial" w:cs="Arial"/>
          <w:sz w:val="24"/>
          <w:szCs w:val="24"/>
        </w:rPr>
        <w:t xml:space="preserve">This is necessary to have the entry visa before entering Myanmar. </w:t>
      </w:r>
      <w:r w:rsidRPr="00730293">
        <w:rPr>
          <w:rFonts w:ascii="Arial" w:hAnsi="Arial" w:cs="Arial"/>
          <w:sz w:val="24"/>
          <w:szCs w:val="24"/>
        </w:rPr>
        <w:t>Most countries in A</w:t>
      </w:r>
      <w:r>
        <w:rPr>
          <w:rFonts w:ascii="Arial" w:hAnsi="Arial" w:cs="Arial"/>
          <w:sz w:val="24"/>
          <w:szCs w:val="24"/>
        </w:rPr>
        <w:t>SEAN</w:t>
      </w:r>
      <w:r w:rsidRPr="00730293">
        <w:rPr>
          <w:rFonts w:ascii="Arial" w:hAnsi="Arial" w:cs="Arial"/>
          <w:sz w:val="24"/>
          <w:szCs w:val="24"/>
        </w:rPr>
        <w:t xml:space="preserve"> do not require a visa to visit </w:t>
      </w:r>
      <w:r>
        <w:rPr>
          <w:rFonts w:ascii="Arial" w:hAnsi="Arial" w:cs="Arial"/>
          <w:sz w:val="24"/>
          <w:szCs w:val="24"/>
        </w:rPr>
        <w:t>Myanmar</w:t>
      </w:r>
      <w:r w:rsidRPr="00730293">
        <w:rPr>
          <w:rFonts w:ascii="Arial" w:hAnsi="Arial" w:cs="Arial"/>
          <w:sz w:val="24"/>
          <w:szCs w:val="24"/>
        </w:rPr>
        <w:t xml:space="preserve">. </w:t>
      </w:r>
      <w:r w:rsidRPr="0087620A">
        <w:rPr>
          <w:rFonts w:ascii="Arial" w:hAnsi="Arial" w:cs="Arial"/>
          <w:sz w:val="24"/>
          <w:szCs w:val="24"/>
        </w:rPr>
        <w:t xml:space="preserve">The players from foreign countries have to apply and get the entry visa from the nearest Myanmar Embassy in their countries. </w:t>
      </w:r>
      <w:r w:rsidR="00E13DEB">
        <w:rPr>
          <w:rFonts w:ascii="Arial" w:hAnsi="Arial" w:cs="Arial"/>
          <w:sz w:val="24"/>
          <w:szCs w:val="24"/>
        </w:rPr>
        <w:t>Online visa application can also be possible and t</w:t>
      </w:r>
      <w:r w:rsidRPr="0087620A">
        <w:rPr>
          <w:rFonts w:ascii="Arial" w:hAnsi="Arial" w:cs="Arial"/>
          <w:sz w:val="24"/>
          <w:szCs w:val="24"/>
        </w:rPr>
        <w:t xml:space="preserve">he information is available at </w:t>
      </w:r>
      <w:hyperlink r:id="rId10" w:history="1">
        <w:r w:rsidRPr="009C604D">
          <w:rPr>
            <w:rStyle w:val="Hyperlink"/>
            <w:rFonts w:ascii="Arial" w:hAnsi="Arial" w:cs="Arial"/>
            <w:sz w:val="24"/>
            <w:szCs w:val="24"/>
          </w:rPr>
          <w:t>http://www.myanmar-visa.org/</w:t>
        </w:r>
      </w:hyperlink>
    </w:p>
    <w:p w14:paraId="7763DB8F" w14:textId="7379CB87" w:rsidR="0087620A" w:rsidRDefault="0087620A" w:rsidP="00730293">
      <w:pPr>
        <w:spacing w:after="0" w:line="240" w:lineRule="auto"/>
        <w:rPr>
          <w:rFonts w:ascii="Arial" w:hAnsi="Arial" w:cs="Arial"/>
          <w:sz w:val="24"/>
          <w:szCs w:val="24"/>
        </w:rPr>
      </w:pPr>
      <w:r w:rsidRPr="0087620A">
        <w:rPr>
          <w:rFonts w:ascii="Arial" w:hAnsi="Arial" w:cs="Arial"/>
          <w:sz w:val="24"/>
          <w:szCs w:val="24"/>
        </w:rPr>
        <w:t xml:space="preserve"> and </w:t>
      </w:r>
      <w:hyperlink r:id="rId11" w:history="1">
        <w:r w:rsidRPr="009C604D">
          <w:rPr>
            <w:rStyle w:val="Hyperlink"/>
            <w:rFonts w:ascii="Arial" w:hAnsi="Arial" w:cs="Arial"/>
            <w:sz w:val="24"/>
            <w:szCs w:val="24"/>
          </w:rPr>
          <w:t>http://evisa.moip.gov.mm/</w:t>
        </w:r>
      </w:hyperlink>
      <w:r w:rsidR="00E13DEB">
        <w:rPr>
          <w:rFonts w:ascii="Arial" w:hAnsi="Arial" w:cs="Arial"/>
          <w:sz w:val="24"/>
          <w:szCs w:val="24"/>
        </w:rPr>
        <w:t>.</w:t>
      </w:r>
    </w:p>
    <w:p w14:paraId="06C6FA2B" w14:textId="2281FE4B" w:rsidR="00255059" w:rsidRPr="00730293" w:rsidRDefault="0087620A" w:rsidP="00730293">
      <w:pPr>
        <w:spacing w:after="0" w:line="240" w:lineRule="auto"/>
        <w:rPr>
          <w:rFonts w:ascii="Arial" w:hAnsi="Arial" w:cs="Arial"/>
          <w:sz w:val="24"/>
          <w:szCs w:val="24"/>
        </w:rPr>
      </w:pPr>
      <w:r w:rsidRPr="0087620A">
        <w:rPr>
          <w:rFonts w:ascii="Arial" w:hAnsi="Arial" w:cs="Arial"/>
          <w:sz w:val="24"/>
          <w:szCs w:val="24"/>
        </w:rPr>
        <w:t xml:space="preserve">  </w:t>
      </w:r>
    </w:p>
    <w:p w14:paraId="10C4EEE3" w14:textId="77777777" w:rsidR="005366DC" w:rsidRDefault="005366DC" w:rsidP="00730293">
      <w:pPr>
        <w:spacing w:after="0" w:line="240" w:lineRule="auto"/>
        <w:rPr>
          <w:rFonts w:ascii="Arial" w:hAnsi="Arial" w:cs="Arial"/>
          <w:b/>
          <w:sz w:val="24"/>
          <w:szCs w:val="24"/>
        </w:rPr>
      </w:pPr>
    </w:p>
    <w:p w14:paraId="260CD8FA" w14:textId="3AC77449" w:rsidR="00730293" w:rsidRPr="00255059" w:rsidRDefault="00730293" w:rsidP="00730293">
      <w:pPr>
        <w:spacing w:after="0" w:line="240" w:lineRule="auto"/>
        <w:rPr>
          <w:rFonts w:ascii="Arial" w:hAnsi="Arial" w:cs="Arial"/>
          <w:b/>
          <w:sz w:val="24"/>
          <w:szCs w:val="24"/>
        </w:rPr>
      </w:pPr>
      <w:r w:rsidRPr="00255059">
        <w:rPr>
          <w:rFonts w:ascii="Arial" w:hAnsi="Arial" w:cs="Arial"/>
          <w:b/>
          <w:sz w:val="24"/>
          <w:szCs w:val="24"/>
        </w:rPr>
        <w:t>13.</w:t>
      </w:r>
      <w:r w:rsidR="00255059" w:rsidRPr="00255059">
        <w:rPr>
          <w:rFonts w:ascii="Arial" w:hAnsi="Arial" w:cs="Arial"/>
          <w:b/>
          <w:sz w:val="24"/>
          <w:szCs w:val="24"/>
        </w:rPr>
        <w:t xml:space="preserve"> </w:t>
      </w:r>
      <w:r w:rsidRPr="00255059">
        <w:rPr>
          <w:rFonts w:ascii="Arial" w:hAnsi="Arial" w:cs="Arial"/>
          <w:b/>
          <w:sz w:val="24"/>
          <w:szCs w:val="24"/>
        </w:rPr>
        <w:t xml:space="preserve">Social </w:t>
      </w:r>
      <w:r w:rsidR="005366DC">
        <w:rPr>
          <w:rFonts w:ascii="Arial" w:hAnsi="Arial" w:cs="Arial"/>
          <w:b/>
          <w:sz w:val="24"/>
          <w:szCs w:val="24"/>
        </w:rPr>
        <w:t>Evening</w:t>
      </w:r>
    </w:p>
    <w:p w14:paraId="55ECBDCB" w14:textId="6F919C93" w:rsidR="00730293" w:rsidRPr="00730293" w:rsidRDefault="00730293" w:rsidP="00730293">
      <w:pPr>
        <w:spacing w:after="0" w:line="240" w:lineRule="auto"/>
        <w:rPr>
          <w:rFonts w:ascii="Arial" w:hAnsi="Arial" w:cs="Arial"/>
          <w:sz w:val="24"/>
          <w:szCs w:val="24"/>
        </w:rPr>
      </w:pPr>
      <w:r w:rsidRPr="00730293">
        <w:rPr>
          <w:rFonts w:ascii="Arial" w:hAnsi="Arial" w:cs="Arial"/>
          <w:sz w:val="24"/>
          <w:szCs w:val="24"/>
        </w:rPr>
        <w:t xml:space="preserve">It is a custom of the ASEAN Age-Group that each Federation from ASEAN shall send some players participating in these Championships to perform a show of their choice. Please bring your own musical instruments and/or CD/DVD for use in the show. Prizes will be awarded. </w:t>
      </w:r>
    </w:p>
    <w:p w14:paraId="7639FFD1" w14:textId="6E0D3030" w:rsidR="00730293" w:rsidRDefault="00730293" w:rsidP="00730293">
      <w:pPr>
        <w:spacing w:after="0" w:line="240" w:lineRule="auto"/>
        <w:rPr>
          <w:rFonts w:ascii="Arial" w:hAnsi="Arial" w:cs="Arial"/>
          <w:sz w:val="24"/>
          <w:szCs w:val="24"/>
        </w:rPr>
      </w:pPr>
    </w:p>
    <w:p w14:paraId="0AFE8459" w14:textId="77777777" w:rsidR="005366DC" w:rsidRPr="00730293" w:rsidRDefault="005366DC" w:rsidP="00730293">
      <w:pPr>
        <w:spacing w:after="0" w:line="240" w:lineRule="auto"/>
        <w:rPr>
          <w:rFonts w:ascii="Arial" w:hAnsi="Arial" w:cs="Arial"/>
          <w:sz w:val="24"/>
          <w:szCs w:val="24"/>
        </w:rPr>
      </w:pPr>
    </w:p>
    <w:p w14:paraId="2A17E46C" w14:textId="099C913F" w:rsidR="00730293" w:rsidRPr="00255059" w:rsidRDefault="00730293" w:rsidP="00730293">
      <w:pPr>
        <w:spacing w:after="0" w:line="240" w:lineRule="auto"/>
        <w:rPr>
          <w:rFonts w:ascii="Arial" w:hAnsi="Arial" w:cs="Arial"/>
          <w:b/>
          <w:sz w:val="24"/>
          <w:szCs w:val="24"/>
        </w:rPr>
      </w:pPr>
      <w:r w:rsidRPr="00255059">
        <w:rPr>
          <w:rFonts w:ascii="Arial" w:hAnsi="Arial" w:cs="Arial"/>
          <w:b/>
          <w:sz w:val="24"/>
          <w:szCs w:val="24"/>
        </w:rPr>
        <w:t>14.</w:t>
      </w:r>
      <w:r w:rsidR="00255059" w:rsidRPr="00255059">
        <w:rPr>
          <w:rFonts w:ascii="Arial" w:hAnsi="Arial" w:cs="Arial"/>
          <w:b/>
          <w:sz w:val="24"/>
          <w:szCs w:val="24"/>
        </w:rPr>
        <w:t xml:space="preserve"> </w:t>
      </w:r>
      <w:r w:rsidRPr="00255059">
        <w:rPr>
          <w:rFonts w:ascii="Arial" w:hAnsi="Arial" w:cs="Arial"/>
          <w:b/>
          <w:sz w:val="24"/>
          <w:szCs w:val="24"/>
        </w:rPr>
        <w:t>Registration of Participants and Accompanying Persons</w:t>
      </w:r>
    </w:p>
    <w:p w14:paraId="71A2C17F" w14:textId="67880882" w:rsidR="00730293" w:rsidRPr="00730293" w:rsidRDefault="00730293" w:rsidP="00730293">
      <w:pPr>
        <w:spacing w:after="0" w:line="240" w:lineRule="auto"/>
        <w:rPr>
          <w:rFonts w:ascii="Arial" w:hAnsi="Arial" w:cs="Arial"/>
          <w:sz w:val="24"/>
          <w:szCs w:val="24"/>
        </w:rPr>
      </w:pPr>
      <w:r w:rsidRPr="00730293">
        <w:rPr>
          <w:rFonts w:ascii="Arial" w:hAnsi="Arial" w:cs="Arial"/>
          <w:sz w:val="24"/>
          <w:szCs w:val="24"/>
        </w:rPr>
        <w:t xml:space="preserve">Please send your registration and provide the name, gender, date of birth, FIDE Rating/ID No., type of room required and rooming list via email to both: </w:t>
      </w:r>
      <w:hyperlink r:id="rId12" w:history="1">
        <w:r w:rsidR="00255059" w:rsidRPr="009F3BCE">
          <w:rPr>
            <w:rStyle w:val="Hyperlink"/>
            <w:rFonts w:ascii="Arial" w:hAnsi="Arial" w:cs="Arial"/>
            <w:sz w:val="24"/>
            <w:szCs w:val="24"/>
          </w:rPr>
          <w:t>fideleong@gmail.com</w:t>
        </w:r>
      </w:hyperlink>
      <w:r w:rsidR="00255059">
        <w:rPr>
          <w:rFonts w:ascii="Arial" w:hAnsi="Arial" w:cs="Arial"/>
          <w:sz w:val="24"/>
          <w:szCs w:val="24"/>
        </w:rPr>
        <w:t xml:space="preserve">, </w:t>
      </w:r>
      <w:hyperlink r:id="rId13" w:history="1">
        <w:r w:rsidR="00255059" w:rsidRPr="009F3BCE">
          <w:rPr>
            <w:rStyle w:val="Hyperlink"/>
            <w:rFonts w:ascii="Arial" w:hAnsi="Arial" w:cs="Arial"/>
            <w:sz w:val="24"/>
            <w:szCs w:val="24"/>
          </w:rPr>
          <w:t>mgmglwin25@gmail.com</w:t>
        </w:r>
      </w:hyperlink>
      <w:r w:rsidR="00255059">
        <w:rPr>
          <w:rFonts w:ascii="Arial" w:hAnsi="Arial" w:cs="Arial"/>
          <w:sz w:val="24"/>
          <w:szCs w:val="24"/>
        </w:rPr>
        <w:t xml:space="preserve"> and </w:t>
      </w:r>
      <w:hyperlink r:id="rId14" w:history="1">
        <w:r w:rsidR="00255059" w:rsidRPr="009F3BCE">
          <w:rPr>
            <w:rStyle w:val="Hyperlink"/>
            <w:rFonts w:ascii="Arial" w:hAnsi="Arial" w:cs="Arial"/>
            <w:sz w:val="24"/>
            <w:szCs w:val="24"/>
          </w:rPr>
          <w:t>chess1991@gmail.com</w:t>
        </w:r>
      </w:hyperlink>
      <w:r w:rsidR="00255059">
        <w:rPr>
          <w:rFonts w:ascii="Arial" w:hAnsi="Arial" w:cs="Arial"/>
          <w:sz w:val="24"/>
          <w:szCs w:val="24"/>
        </w:rPr>
        <w:t xml:space="preserve">. </w:t>
      </w:r>
      <w:r w:rsidRPr="00730293">
        <w:rPr>
          <w:rFonts w:ascii="Arial" w:hAnsi="Arial" w:cs="Arial"/>
          <w:sz w:val="24"/>
          <w:szCs w:val="24"/>
        </w:rPr>
        <w:t xml:space="preserve"> </w:t>
      </w:r>
    </w:p>
    <w:p w14:paraId="0BE6232B" w14:textId="77777777" w:rsidR="00730293" w:rsidRPr="00730293" w:rsidRDefault="00730293" w:rsidP="00730293">
      <w:pPr>
        <w:spacing w:after="0" w:line="240" w:lineRule="auto"/>
        <w:rPr>
          <w:rFonts w:ascii="Arial" w:hAnsi="Arial" w:cs="Arial"/>
          <w:sz w:val="24"/>
          <w:szCs w:val="24"/>
        </w:rPr>
      </w:pPr>
    </w:p>
    <w:p w14:paraId="16DFF02E" w14:textId="04C9FE46" w:rsidR="00730293" w:rsidRPr="00730293" w:rsidRDefault="00730293" w:rsidP="00730293">
      <w:pPr>
        <w:spacing w:after="0" w:line="240" w:lineRule="auto"/>
        <w:rPr>
          <w:rFonts w:ascii="Arial" w:hAnsi="Arial" w:cs="Arial"/>
          <w:sz w:val="24"/>
          <w:szCs w:val="24"/>
        </w:rPr>
      </w:pPr>
      <w:r w:rsidRPr="00730293">
        <w:rPr>
          <w:rFonts w:ascii="Arial" w:hAnsi="Arial" w:cs="Arial"/>
          <w:sz w:val="24"/>
          <w:szCs w:val="24"/>
        </w:rPr>
        <w:t xml:space="preserve">All players are also required to send their passport photo size in jpeg file to the Organizer for preparation of name plates. All accompanying persons must have identification tags (with photo) for admittance into the Opening Ceremony, Social </w:t>
      </w:r>
      <w:r w:rsidR="005366DC">
        <w:rPr>
          <w:rFonts w:ascii="Arial" w:hAnsi="Arial" w:cs="Arial"/>
          <w:sz w:val="24"/>
          <w:szCs w:val="24"/>
        </w:rPr>
        <w:t>Evening</w:t>
      </w:r>
      <w:r w:rsidRPr="00730293">
        <w:rPr>
          <w:rFonts w:ascii="Arial" w:hAnsi="Arial" w:cs="Arial"/>
          <w:sz w:val="24"/>
          <w:szCs w:val="24"/>
        </w:rPr>
        <w:t xml:space="preserve"> and Closing Ceremony. </w:t>
      </w:r>
    </w:p>
    <w:p w14:paraId="280DDA19" w14:textId="77777777" w:rsidR="00730293" w:rsidRPr="00730293" w:rsidRDefault="00730293" w:rsidP="00730293">
      <w:pPr>
        <w:spacing w:after="0" w:line="240" w:lineRule="auto"/>
        <w:rPr>
          <w:rFonts w:ascii="Arial" w:hAnsi="Arial" w:cs="Arial"/>
          <w:sz w:val="24"/>
          <w:szCs w:val="24"/>
        </w:rPr>
      </w:pPr>
    </w:p>
    <w:p w14:paraId="3674AC34" w14:textId="47DABF8F" w:rsidR="00730293" w:rsidRPr="00730293" w:rsidRDefault="00730293" w:rsidP="00730293">
      <w:pPr>
        <w:spacing w:after="0" w:line="240" w:lineRule="auto"/>
        <w:rPr>
          <w:rFonts w:ascii="Arial" w:hAnsi="Arial" w:cs="Arial"/>
          <w:sz w:val="24"/>
          <w:szCs w:val="24"/>
        </w:rPr>
      </w:pPr>
      <w:r w:rsidRPr="00730293">
        <w:rPr>
          <w:rFonts w:ascii="Arial" w:hAnsi="Arial" w:cs="Arial"/>
          <w:sz w:val="24"/>
          <w:szCs w:val="24"/>
        </w:rPr>
        <w:t xml:space="preserve">FINAL Deadline for Registration is </w:t>
      </w:r>
      <w:r w:rsidR="00497EE4">
        <w:rPr>
          <w:rFonts w:ascii="Arial" w:hAnsi="Arial" w:cs="Arial"/>
          <w:sz w:val="24"/>
          <w:szCs w:val="24"/>
        </w:rPr>
        <w:t>21</w:t>
      </w:r>
      <w:r w:rsidRPr="00730293">
        <w:rPr>
          <w:rFonts w:ascii="Arial" w:hAnsi="Arial" w:cs="Arial"/>
          <w:sz w:val="24"/>
          <w:szCs w:val="24"/>
        </w:rPr>
        <w:t xml:space="preserve">st </w:t>
      </w:r>
      <w:r w:rsidR="00497EE4">
        <w:rPr>
          <w:rFonts w:ascii="Arial" w:hAnsi="Arial" w:cs="Arial"/>
          <w:sz w:val="24"/>
          <w:szCs w:val="24"/>
        </w:rPr>
        <w:t>May</w:t>
      </w:r>
      <w:r w:rsidRPr="00730293">
        <w:rPr>
          <w:rFonts w:ascii="Arial" w:hAnsi="Arial" w:cs="Arial"/>
          <w:sz w:val="24"/>
          <w:szCs w:val="24"/>
        </w:rPr>
        <w:t xml:space="preserve"> 201</w:t>
      </w:r>
      <w:r w:rsidR="00497EE4">
        <w:rPr>
          <w:rFonts w:ascii="Arial" w:hAnsi="Arial" w:cs="Arial"/>
          <w:sz w:val="24"/>
          <w:szCs w:val="24"/>
        </w:rPr>
        <w:t>9</w:t>
      </w:r>
      <w:r w:rsidRPr="00730293">
        <w:rPr>
          <w:rFonts w:ascii="Arial" w:hAnsi="Arial" w:cs="Arial"/>
          <w:sz w:val="24"/>
          <w:szCs w:val="24"/>
        </w:rPr>
        <w:t xml:space="preserve">; subject to availability of space. </w:t>
      </w:r>
    </w:p>
    <w:p w14:paraId="34FF066E" w14:textId="01E5BBE0" w:rsidR="00730293" w:rsidRPr="00730293" w:rsidRDefault="00730293" w:rsidP="00730293">
      <w:pPr>
        <w:spacing w:after="0" w:line="240" w:lineRule="auto"/>
        <w:rPr>
          <w:rFonts w:ascii="Arial" w:hAnsi="Arial" w:cs="Arial"/>
          <w:sz w:val="24"/>
          <w:szCs w:val="24"/>
        </w:rPr>
      </w:pPr>
    </w:p>
    <w:p w14:paraId="36A68500" w14:textId="2A648356" w:rsidR="00730293" w:rsidRPr="00874AFD" w:rsidRDefault="00730293" w:rsidP="00730293">
      <w:pPr>
        <w:spacing w:after="0" w:line="240" w:lineRule="auto"/>
        <w:rPr>
          <w:rFonts w:ascii="Arial" w:hAnsi="Arial" w:cs="Arial"/>
          <w:b/>
          <w:sz w:val="24"/>
          <w:szCs w:val="24"/>
        </w:rPr>
      </w:pPr>
      <w:r w:rsidRPr="00874AFD">
        <w:rPr>
          <w:rFonts w:ascii="Arial" w:hAnsi="Arial" w:cs="Arial"/>
          <w:b/>
          <w:sz w:val="24"/>
          <w:szCs w:val="24"/>
        </w:rPr>
        <w:t>15. Payments</w:t>
      </w:r>
    </w:p>
    <w:p w14:paraId="21E7AF67" w14:textId="46C401F0" w:rsidR="00730293" w:rsidRDefault="00874AFD" w:rsidP="005366DC">
      <w:pPr>
        <w:spacing w:after="0" w:line="240" w:lineRule="auto"/>
        <w:rPr>
          <w:rFonts w:ascii="Arial" w:hAnsi="Arial" w:cs="Arial"/>
          <w:sz w:val="24"/>
          <w:szCs w:val="24"/>
        </w:rPr>
      </w:pPr>
      <w:r>
        <w:rPr>
          <w:rFonts w:ascii="Arial" w:hAnsi="Arial" w:cs="Arial"/>
          <w:sz w:val="24"/>
          <w:szCs w:val="24"/>
        </w:rPr>
        <w:t xml:space="preserve">Account Name: </w:t>
      </w:r>
      <w:r>
        <w:rPr>
          <w:rFonts w:ascii="Arial" w:hAnsi="Arial" w:cs="Arial"/>
          <w:sz w:val="24"/>
          <w:szCs w:val="24"/>
        </w:rPr>
        <w:tab/>
      </w:r>
      <w:r w:rsidR="005366DC">
        <w:rPr>
          <w:rFonts w:ascii="Arial" w:hAnsi="Arial" w:cs="Arial"/>
          <w:sz w:val="24"/>
          <w:szCs w:val="24"/>
        </w:rPr>
        <w:t>ASEAN CHESS ACADEMY PTE LTD</w:t>
      </w:r>
    </w:p>
    <w:p w14:paraId="2E58B9ED" w14:textId="688B2A21" w:rsidR="00874AFD" w:rsidRDefault="00874AFD" w:rsidP="005366DC">
      <w:pPr>
        <w:spacing w:after="0" w:line="240" w:lineRule="auto"/>
        <w:rPr>
          <w:rFonts w:ascii="Arial" w:hAnsi="Arial" w:cs="Arial"/>
          <w:sz w:val="24"/>
          <w:szCs w:val="24"/>
        </w:rPr>
      </w:pPr>
      <w:r>
        <w:rPr>
          <w:rFonts w:ascii="Arial" w:hAnsi="Arial" w:cs="Arial"/>
          <w:sz w:val="24"/>
          <w:szCs w:val="24"/>
        </w:rPr>
        <w:t xml:space="preserve">Account Address: </w:t>
      </w:r>
      <w:r>
        <w:rPr>
          <w:rFonts w:ascii="Arial" w:hAnsi="Arial" w:cs="Arial"/>
          <w:sz w:val="24"/>
          <w:szCs w:val="24"/>
        </w:rPr>
        <w:tab/>
        <w:t xml:space="preserve">170 Upper Bukit </w:t>
      </w:r>
      <w:proofErr w:type="spellStart"/>
      <w:r>
        <w:rPr>
          <w:rFonts w:ascii="Arial" w:hAnsi="Arial" w:cs="Arial"/>
          <w:sz w:val="24"/>
          <w:szCs w:val="24"/>
        </w:rPr>
        <w:t>Timah</w:t>
      </w:r>
      <w:proofErr w:type="spellEnd"/>
      <w:r>
        <w:rPr>
          <w:rFonts w:ascii="Arial" w:hAnsi="Arial" w:cs="Arial"/>
          <w:sz w:val="24"/>
          <w:szCs w:val="24"/>
        </w:rPr>
        <w:t xml:space="preserve"> Road #10-04, Singapore 588179</w:t>
      </w:r>
    </w:p>
    <w:p w14:paraId="5D745277" w14:textId="02F8F158" w:rsidR="005366DC" w:rsidRDefault="005366DC" w:rsidP="005366DC">
      <w:pPr>
        <w:spacing w:after="0" w:line="240" w:lineRule="auto"/>
        <w:rPr>
          <w:rFonts w:ascii="Arial" w:hAnsi="Arial" w:cs="Arial"/>
          <w:sz w:val="24"/>
          <w:szCs w:val="24"/>
        </w:rPr>
      </w:pPr>
      <w:r>
        <w:rPr>
          <w:rFonts w:ascii="Arial" w:hAnsi="Arial" w:cs="Arial"/>
          <w:sz w:val="24"/>
          <w:szCs w:val="24"/>
        </w:rPr>
        <w:t xml:space="preserve">Account Number: </w:t>
      </w:r>
      <w:r w:rsidR="00874AFD">
        <w:rPr>
          <w:rFonts w:ascii="Arial" w:hAnsi="Arial" w:cs="Arial"/>
          <w:sz w:val="24"/>
          <w:szCs w:val="24"/>
        </w:rPr>
        <w:tab/>
      </w:r>
      <w:r>
        <w:rPr>
          <w:rFonts w:ascii="Arial" w:hAnsi="Arial" w:cs="Arial"/>
          <w:sz w:val="24"/>
          <w:szCs w:val="24"/>
        </w:rPr>
        <w:t xml:space="preserve">070 </w:t>
      </w:r>
      <w:r w:rsidR="00874AFD">
        <w:rPr>
          <w:rFonts w:ascii="Arial" w:hAnsi="Arial" w:cs="Arial"/>
          <w:sz w:val="24"/>
          <w:szCs w:val="24"/>
        </w:rPr>
        <w:t>-</w:t>
      </w:r>
      <w:r>
        <w:rPr>
          <w:rFonts w:ascii="Arial" w:hAnsi="Arial" w:cs="Arial"/>
          <w:sz w:val="24"/>
          <w:szCs w:val="24"/>
        </w:rPr>
        <w:t xml:space="preserve"> 900185 </w:t>
      </w:r>
      <w:r w:rsidR="00874AFD">
        <w:rPr>
          <w:rFonts w:ascii="Arial" w:hAnsi="Arial" w:cs="Arial"/>
          <w:sz w:val="24"/>
          <w:szCs w:val="24"/>
        </w:rPr>
        <w:t>- 8</w:t>
      </w:r>
    </w:p>
    <w:p w14:paraId="646BD321" w14:textId="234F6D60" w:rsidR="005366DC" w:rsidRDefault="005366DC" w:rsidP="005366DC">
      <w:pPr>
        <w:spacing w:after="0" w:line="240" w:lineRule="auto"/>
        <w:rPr>
          <w:rFonts w:ascii="Arial" w:hAnsi="Arial" w:cs="Arial"/>
          <w:sz w:val="24"/>
          <w:szCs w:val="24"/>
        </w:rPr>
      </w:pPr>
      <w:r>
        <w:rPr>
          <w:rFonts w:ascii="Arial" w:hAnsi="Arial" w:cs="Arial"/>
          <w:sz w:val="24"/>
          <w:szCs w:val="24"/>
        </w:rPr>
        <w:t xml:space="preserve">Name of Bank: </w:t>
      </w:r>
      <w:r w:rsidR="00874AFD">
        <w:rPr>
          <w:rFonts w:ascii="Arial" w:hAnsi="Arial" w:cs="Arial"/>
          <w:sz w:val="24"/>
          <w:szCs w:val="24"/>
        </w:rPr>
        <w:tab/>
      </w:r>
      <w:r>
        <w:rPr>
          <w:rFonts w:ascii="Arial" w:hAnsi="Arial" w:cs="Arial"/>
          <w:sz w:val="24"/>
          <w:szCs w:val="24"/>
        </w:rPr>
        <w:t>DBS Bank</w:t>
      </w:r>
    </w:p>
    <w:p w14:paraId="2BA645B9" w14:textId="2AFF21DE" w:rsidR="005366DC" w:rsidRDefault="005366DC" w:rsidP="005366DC">
      <w:pPr>
        <w:spacing w:after="0" w:line="240" w:lineRule="auto"/>
        <w:rPr>
          <w:rFonts w:ascii="Arial" w:hAnsi="Arial" w:cs="Arial"/>
          <w:sz w:val="24"/>
          <w:szCs w:val="24"/>
        </w:rPr>
      </w:pPr>
      <w:r>
        <w:rPr>
          <w:rFonts w:ascii="Arial" w:hAnsi="Arial" w:cs="Arial"/>
          <w:sz w:val="24"/>
          <w:szCs w:val="24"/>
        </w:rPr>
        <w:t xml:space="preserve">Address of Bank: </w:t>
      </w:r>
      <w:r w:rsidR="00874AFD">
        <w:rPr>
          <w:rFonts w:ascii="Arial" w:hAnsi="Arial" w:cs="Arial"/>
          <w:sz w:val="24"/>
          <w:szCs w:val="24"/>
        </w:rPr>
        <w:tab/>
      </w:r>
      <w:r>
        <w:rPr>
          <w:rFonts w:ascii="Arial" w:hAnsi="Arial" w:cs="Arial"/>
          <w:sz w:val="24"/>
          <w:szCs w:val="24"/>
        </w:rPr>
        <w:t>12 Marina Boulevard, Singapore 018982</w:t>
      </w:r>
    </w:p>
    <w:p w14:paraId="716DF4A9" w14:textId="18C31DD0" w:rsidR="005366DC" w:rsidRPr="00730293" w:rsidRDefault="005366DC" w:rsidP="005366DC">
      <w:pPr>
        <w:spacing w:after="0" w:line="240" w:lineRule="auto"/>
        <w:rPr>
          <w:rFonts w:ascii="Arial" w:hAnsi="Arial" w:cs="Arial"/>
          <w:sz w:val="24"/>
          <w:szCs w:val="24"/>
        </w:rPr>
      </w:pPr>
      <w:r>
        <w:rPr>
          <w:rFonts w:ascii="Arial" w:hAnsi="Arial" w:cs="Arial"/>
          <w:sz w:val="24"/>
          <w:szCs w:val="24"/>
        </w:rPr>
        <w:t xml:space="preserve">SWIFT Code: </w:t>
      </w:r>
      <w:r w:rsidR="00874AFD">
        <w:rPr>
          <w:rFonts w:ascii="Arial" w:hAnsi="Arial" w:cs="Arial"/>
          <w:sz w:val="24"/>
          <w:szCs w:val="24"/>
        </w:rPr>
        <w:tab/>
      </w:r>
      <w:r>
        <w:rPr>
          <w:rFonts w:ascii="Arial" w:hAnsi="Arial" w:cs="Arial"/>
          <w:sz w:val="24"/>
          <w:szCs w:val="24"/>
        </w:rPr>
        <w:t>DBSSSGSG</w:t>
      </w:r>
    </w:p>
    <w:sectPr w:rsidR="005366DC" w:rsidRPr="00730293" w:rsidSect="00311576">
      <w:pgSz w:w="12240" w:h="15840"/>
      <w:pgMar w:top="1440" w:right="1008" w:bottom="144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292209"/>
    <w:multiLevelType w:val="multilevel"/>
    <w:tmpl w:val="CA98C9F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317B0615"/>
    <w:multiLevelType w:val="hybridMultilevel"/>
    <w:tmpl w:val="DCEA7D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293"/>
    <w:rsid w:val="00255059"/>
    <w:rsid w:val="00311576"/>
    <w:rsid w:val="004364D6"/>
    <w:rsid w:val="00497EE4"/>
    <w:rsid w:val="004D6962"/>
    <w:rsid w:val="005256C8"/>
    <w:rsid w:val="005366DC"/>
    <w:rsid w:val="005453D1"/>
    <w:rsid w:val="005F4355"/>
    <w:rsid w:val="00730293"/>
    <w:rsid w:val="00822B7E"/>
    <w:rsid w:val="00874AFD"/>
    <w:rsid w:val="0087620A"/>
    <w:rsid w:val="0091541A"/>
    <w:rsid w:val="0094363F"/>
    <w:rsid w:val="009F1B79"/>
    <w:rsid w:val="00A678CB"/>
    <w:rsid w:val="00C74B2A"/>
    <w:rsid w:val="00D56C0C"/>
    <w:rsid w:val="00DA2A10"/>
    <w:rsid w:val="00E13DEB"/>
    <w:rsid w:val="00E259EE"/>
    <w:rsid w:val="00F35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BF991"/>
  <w15:chartTrackingRefBased/>
  <w15:docId w15:val="{1BC263C1-E608-468F-9A37-6A51C4349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59EE"/>
    <w:pPr>
      <w:ind w:left="720"/>
      <w:contextualSpacing/>
    </w:pPr>
  </w:style>
  <w:style w:type="character" w:styleId="Hyperlink">
    <w:name w:val="Hyperlink"/>
    <w:basedOn w:val="DefaultParagraphFont"/>
    <w:uiPriority w:val="99"/>
    <w:unhideWhenUsed/>
    <w:rsid w:val="00255059"/>
    <w:rPr>
      <w:color w:val="0563C1" w:themeColor="hyperlink"/>
      <w:u w:val="single"/>
    </w:rPr>
  </w:style>
  <w:style w:type="character" w:customStyle="1" w:styleId="UnresolvedMention">
    <w:name w:val="Unresolved Mention"/>
    <w:basedOn w:val="DefaultParagraphFont"/>
    <w:uiPriority w:val="99"/>
    <w:semiHidden/>
    <w:unhideWhenUsed/>
    <w:rsid w:val="00255059"/>
    <w:rPr>
      <w:color w:val="605E5C"/>
      <w:shd w:val="clear" w:color="auto" w:fill="E1DFDD"/>
    </w:rPr>
  </w:style>
  <w:style w:type="table" w:styleId="TableGrid">
    <w:name w:val="Table Grid"/>
    <w:basedOn w:val="TableNormal"/>
    <w:uiPriority w:val="39"/>
    <w:rsid w:val="004D69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evisa.moip.gov.mm/" TargetMode="External"/><Relationship Id="rId12" Type="http://schemas.openxmlformats.org/officeDocument/2006/relationships/hyperlink" Target="mailto:fideleong@gmail.com" TargetMode="External"/><Relationship Id="rId13" Type="http://schemas.openxmlformats.org/officeDocument/2006/relationships/hyperlink" Target="mailto:mgmglwin25@gmail.com" TargetMode="External"/><Relationship Id="rId14" Type="http://schemas.openxmlformats.org/officeDocument/2006/relationships/hyperlink" Target="mailto:chess1991@gmail.com"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png"/><Relationship Id="rId9" Type="http://schemas.openxmlformats.org/officeDocument/2006/relationships/hyperlink" Target="https://en.wikipedia.org/wiki/Mandalay" TargetMode="External"/><Relationship Id="rId10" Type="http://schemas.openxmlformats.org/officeDocument/2006/relationships/hyperlink" Target="http://www.myanmar-vis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4562</Words>
  <Characters>4974</Characters>
  <Application>Microsoft Macintosh Word</Application>
  <DocSecurity>0</DocSecurity>
  <Lines>226</Lines>
  <Paragraphs>176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dc:creator>
  <cp:keywords/>
  <dc:description/>
  <cp:lastModifiedBy>Microsoft Office User</cp:lastModifiedBy>
  <cp:revision>2</cp:revision>
  <dcterms:created xsi:type="dcterms:W3CDTF">2019-02-16T03:46:00Z</dcterms:created>
  <dcterms:modified xsi:type="dcterms:W3CDTF">2019-02-16T03:46:00Z</dcterms:modified>
</cp:coreProperties>
</file>